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50A">
        <w:rPr>
          <w:rFonts w:ascii="Times New Roman" w:hAnsi="Times New Roman" w:cs="Times New Roman"/>
          <w:sz w:val="24"/>
          <w:szCs w:val="24"/>
        </w:rPr>
        <w:t>Утвержден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>от 19 января 1998 г. N 55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50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50A">
        <w:rPr>
          <w:rFonts w:ascii="Times New Roman" w:hAnsi="Times New Roman" w:cs="Times New Roman"/>
          <w:b/>
          <w:bCs/>
          <w:sz w:val="24"/>
          <w:szCs w:val="24"/>
        </w:rPr>
        <w:t>ТОВАРОВ ДЛИТЕЛЬНОГО ПОЛЬЗОВАНИЯ, НА КОТОРЫЕ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50A">
        <w:rPr>
          <w:rFonts w:ascii="Times New Roman" w:hAnsi="Times New Roman" w:cs="Times New Roman"/>
          <w:b/>
          <w:bCs/>
          <w:sz w:val="24"/>
          <w:szCs w:val="24"/>
        </w:rPr>
        <w:t xml:space="preserve">НЕ РАСПРОСТРАНЯЕТСЯ ТРЕБОВАНИЕ ПОКУПАТЕЛЯ О </w:t>
      </w:r>
      <w:proofErr w:type="gramStart"/>
      <w:r w:rsidRPr="002C350A">
        <w:rPr>
          <w:rFonts w:ascii="Times New Roman" w:hAnsi="Times New Roman" w:cs="Times New Roman"/>
          <w:b/>
          <w:bCs/>
          <w:sz w:val="24"/>
          <w:szCs w:val="24"/>
        </w:rPr>
        <w:t>БЕЗВОЗМЕЗДНОМ</w:t>
      </w:r>
      <w:proofErr w:type="gramEnd"/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350A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2C350A">
        <w:rPr>
          <w:rFonts w:ascii="Times New Roman" w:hAnsi="Times New Roman" w:cs="Times New Roman"/>
          <w:b/>
          <w:bCs/>
          <w:sz w:val="24"/>
          <w:szCs w:val="24"/>
        </w:rPr>
        <w:t xml:space="preserve"> ЕМУ НА ПЕРИОД РЕМОНТА ИЛИ ЗАМЕНЫ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50A">
        <w:rPr>
          <w:rFonts w:ascii="Times New Roman" w:hAnsi="Times New Roman" w:cs="Times New Roman"/>
          <w:b/>
          <w:bCs/>
          <w:sz w:val="24"/>
          <w:szCs w:val="24"/>
        </w:rPr>
        <w:t>АНАЛОГИЧНОГО ТОВАРА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350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20.10.1998 </w:t>
      </w:r>
      <w:hyperlink r:id="rId5" w:history="1">
        <w:r w:rsidRPr="002C350A">
          <w:rPr>
            <w:rFonts w:ascii="Times New Roman" w:hAnsi="Times New Roman" w:cs="Times New Roman"/>
            <w:color w:val="0000FF"/>
            <w:sz w:val="24"/>
            <w:szCs w:val="24"/>
          </w:rPr>
          <w:t>N 1222</w:t>
        </w:r>
      </w:hyperlink>
      <w:r w:rsidRPr="002C350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 xml:space="preserve">от 04.10.2012 </w:t>
      </w:r>
      <w:hyperlink r:id="rId6" w:history="1">
        <w:r w:rsidRPr="002C350A">
          <w:rPr>
            <w:rFonts w:ascii="Times New Roman" w:hAnsi="Times New Roman" w:cs="Times New Roman"/>
            <w:color w:val="0000FF"/>
            <w:sz w:val="24"/>
            <w:szCs w:val="24"/>
          </w:rPr>
          <w:t>N 1007</w:t>
        </w:r>
      </w:hyperlink>
      <w:r w:rsidRPr="002C350A">
        <w:rPr>
          <w:rFonts w:ascii="Times New Roman" w:hAnsi="Times New Roman" w:cs="Times New Roman"/>
          <w:sz w:val="24"/>
          <w:szCs w:val="24"/>
        </w:rPr>
        <w:t>)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 xml:space="preserve">1. Автомобили, мотоциклы и другие виды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>2. Мебель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электрофены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электрощипцы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 xml:space="preserve"> для завивки волос, медицинские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электрорефлекторы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 xml:space="preserve">, электрогрелки,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электробинты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электропледы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электроодеяла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электрофены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 xml:space="preserve">-щетки,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электробигуди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>, электрические зубные щетки, электрические машинки для стрижки волос и иные приборы, имеющие соприкосновение со слизистой и кожными покровами)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2C35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C350A">
        <w:rPr>
          <w:rFonts w:ascii="Times New Roman" w:hAnsi="Times New Roman" w:cs="Times New Roman"/>
          <w:sz w:val="24"/>
          <w:szCs w:val="24"/>
        </w:rPr>
        <w:t xml:space="preserve"> Правительства РФ от 04.10.2012 N 1007)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 xml:space="preserve"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Pr="002C350A">
        <w:rPr>
          <w:rFonts w:ascii="Times New Roman" w:hAnsi="Times New Roman" w:cs="Times New Roman"/>
          <w:sz w:val="24"/>
          <w:szCs w:val="24"/>
        </w:rPr>
        <w:t>электроподогреватели</w:t>
      </w:r>
      <w:proofErr w:type="spellEnd"/>
      <w:r w:rsidRPr="002C350A">
        <w:rPr>
          <w:rFonts w:ascii="Times New Roman" w:hAnsi="Times New Roman" w:cs="Times New Roman"/>
          <w:sz w:val="24"/>
          <w:szCs w:val="24"/>
        </w:rPr>
        <w:t xml:space="preserve"> и другие товары)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>5. Гражданское оружие, основные части гражданского и служебного огнестрельного оружия.</w:t>
      </w:r>
    </w:p>
    <w:p w:rsidR="002C350A" w:rsidRPr="002C350A" w:rsidRDefault="002C350A" w:rsidP="002C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0A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2C350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C350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C35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C350A">
        <w:rPr>
          <w:rFonts w:ascii="Times New Roman" w:hAnsi="Times New Roman" w:cs="Times New Roman"/>
          <w:sz w:val="24"/>
          <w:szCs w:val="24"/>
        </w:rPr>
        <w:t xml:space="preserve"> Правительства РФ от 20.10.1998 N 1222)</w:t>
      </w:r>
    </w:p>
    <w:p w:rsidR="00BD707E" w:rsidRPr="002C350A" w:rsidRDefault="00BD707E" w:rsidP="002C350A">
      <w:pPr>
        <w:rPr>
          <w:rFonts w:ascii="Times New Roman" w:hAnsi="Times New Roman" w:cs="Times New Roman"/>
          <w:sz w:val="24"/>
          <w:szCs w:val="24"/>
        </w:rPr>
      </w:pPr>
    </w:p>
    <w:sectPr w:rsidR="00BD707E" w:rsidRPr="002C350A" w:rsidSect="00DE38A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7E"/>
    <w:rsid w:val="000E4074"/>
    <w:rsid w:val="000E6191"/>
    <w:rsid w:val="000E64DA"/>
    <w:rsid w:val="002C350A"/>
    <w:rsid w:val="003802D1"/>
    <w:rsid w:val="005379FE"/>
    <w:rsid w:val="008755D9"/>
    <w:rsid w:val="00BD707E"/>
    <w:rsid w:val="00B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D707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13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689">
          <w:marLeft w:val="0"/>
          <w:marRight w:val="0"/>
          <w:marTop w:val="30"/>
          <w:marBottom w:val="30"/>
          <w:divBdr>
            <w:top w:val="single" w:sz="6" w:space="2" w:color="335F75"/>
            <w:left w:val="single" w:sz="6" w:space="2" w:color="335F75"/>
            <w:bottom w:val="single" w:sz="6" w:space="2" w:color="335F75"/>
            <w:right w:val="single" w:sz="6" w:space="2" w:color="335F75"/>
          </w:divBdr>
          <w:divsChild>
            <w:div w:id="810753700">
              <w:marLeft w:val="75"/>
              <w:marRight w:val="75"/>
              <w:marTop w:val="0"/>
              <w:marBottom w:val="0"/>
              <w:divBdr>
                <w:top w:val="single" w:sz="6" w:space="8" w:color="335F75"/>
                <w:left w:val="single" w:sz="6" w:space="8" w:color="335F75"/>
                <w:bottom w:val="single" w:sz="6" w:space="8" w:color="335F75"/>
                <w:right w:val="single" w:sz="6" w:space="8" w:color="335F75"/>
              </w:divBdr>
              <w:divsChild>
                <w:div w:id="1716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7479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159">
          <w:marLeft w:val="0"/>
          <w:marRight w:val="0"/>
          <w:marTop w:val="30"/>
          <w:marBottom w:val="30"/>
          <w:divBdr>
            <w:top w:val="single" w:sz="6" w:space="2" w:color="335F75"/>
            <w:left w:val="single" w:sz="6" w:space="2" w:color="335F75"/>
            <w:bottom w:val="single" w:sz="6" w:space="2" w:color="335F75"/>
            <w:right w:val="single" w:sz="6" w:space="2" w:color="335F75"/>
          </w:divBdr>
          <w:divsChild>
            <w:div w:id="306132666">
              <w:marLeft w:val="75"/>
              <w:marRight w:val="75"/>
              <w:marTop w:val="0"/>
              <w:marBottom w:val="0"/>
              <w:divBdr>
                <w:top w:val="single" w:sz="6" w:space="8" w:color="335F75"/>
                <w:left w:val="single" w:sz="6" w:space="8" w:color="335F75"/>
                <w:bottom w:val="single" w:sz="6" w:space="8" w:color="335F75"/>
                <w:right w:val="single" w:sz="6" w:space="8" w:color="335F75"/>
              </w:divBdr>
              <w:divsChild>
                <w:div w:id="14500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75F563B9F7E6A8EEF7A71287C6818E12ED6AF585F6CK5O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AD1CFFB4093F71934986C4A68F324DAB45F5C3B93236086B676732F73370FE667DAAE585F6555K1O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D1CFFB4093F71934986C4A68F324DAB45F5C3B93236086B676732F73370FE667DAAE585F6555K1O1H" TargetMode="External"/><Relationship Id="rId5" Type="http://schemas.openxmlformats.org/officeDocument/2006/relationships/hyperlink" Target="consultantplus://offline/ref=C24AD1CFFB4093F71934986C4A68F324D9B75F563B9F7E6A8EEF7A71287C6818E12ED6AF585F63K5O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</dc:creator>
  <cp:lastModifiedBy>demidova</cp:lastModifiedBy>
  <cp:revision>2</cp:revision>
  <dcterms:created xsi:type="dcterms:W3CDTF">2014-02-13T10:37:00Z</dcterms:created>
  <dcterms:modified xsi:type="dcterms:W3CDTF">2014-02-13T10:37:00Z</dcterms:modified>
</cp:coreProperties>
</file>