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2" w:rsidRPr="005F442E" w:rsidRDefault="000A5172" w:rsidP="005F442E">
      <w:pPr>
        <w:shd w:val="clear" w:color="auto" w:fill="FFFFFF"/>
        <w:tabs>
          <w:tab w:val="left" w:leader="underscore" w:pos="3187"/>
          <w:tab w:val="left" w:leader="underscore" w:pos="9365"/>
        </w:tabs>
        <w:spacing w:line="226" w:lineRule="exact"/>
        <w:ind w:left="19" w:firstLine="398"/>
      </w:pPr>
      <w:r>
        <w:rPr>
          <w:noProof/>
        </w:rPr>
        <w:pict>
          <v:line id="_x0000_s1026" style="position:absolute;left:0;text-align:left;z-index:251658240;mso-position-horizontal-relative:margin" from=".7pt,-1.45pt" to="468.2pt,-1.45pt" o:allowincell="f" strokeweight=".5pt">
            <w10:wrap anchorx="margin"/>
          </v:line>
        </w:pict>
      </w:r>
      <w:r w:rsidRPr="005F442E">
        <w:rPr>
          <w:b/>
          <w:bCs/>
          <w:spacing w:val="-1"/>
        </w:rPr>
        <w:t>МУНИЦИПАЛЬНОЕ УЧРЕЖДЕНИЕ КОНТРОЛЬНО-СЧЕТНАЯ ПАЛАТА ТУТАЕВСКОГО</w:t>
      </w:r>
      <w:r w:rsidRPr="005F442E">
        <w:rPr>
          <w:b/>
          <w:bCs/>
          <w:spacing w:val="-1"/>
        </w:rPr>
        <w:br/>
      </w:r>
      <w:r w:rsidRPr="005F442E">
        <w:rPr>
          <w:b/>
          <w:bCs/>
        </w:rPr>
        <w:tab/>
      </w:r>
      <w:r w:rsidRPr="005F442E">
        <w:rPr>
          <w:b/>
          <w:bCs/>
          <w:spacing w:val="-2"/>
          <w:u w:val="single"/>
        </w:rPr>
        <w:t>МУНИЦИПАЛЬНОГО РАЙОНА</w:t>
      </w:r>
      <w:r w:rsidRPr="005F442E">
        <w:rPr>
          <w:b/>
          <w:bCs/>
          <w:u w:val="single"/>
        </w:rPr>
        <w:tab/>
      </w:r>
    </w:p>
    <w:p w:rsidR="000A5172" w:rsidRPr="005F442E" w:rsidRDefault="000A5172" w:rsidP="005F442E">
      <w:pPr>
        <w:shd w:val="clear" w:color="auto" w:fill="FFFFFF"/>
        <w:tabs>
          <w:tab w:val="left" w:leader="underscore" w:pos="1906"/>
          <w:tab w:val="left" w:leader="underscore" w:pos="9365"/>
        </w:tabs>
        <w:spacing w:before="5" w:line="230" w:lineRule="exact"/>
        <w:ind w:left="19" w:firstLine="1949"/>
      </w:pPr>
      <w:r w:rsidRPr="005F442E">
        <w:rPr>
          <w:b/>
          <w:bCs/>
          <w:spacing w:val="5"/>
        </w:rPr>
        <w:t xml:space="preserve">152300, </w:t>
      </w:r>
      <w:r w:rsidRPr="005F442E">
        <w:rPr>
          <w:spacing w:val="5"/>
        </w:rPr>
        <w:t>Ярославская область, г.Тутаев, ул. Луначарского, 87</w:t>
      </w:r>
      <w:r w:rsidRPr="005F442E">
        <w:rPr>
          <w:spacing w:val="5"/>
        </w:rPr>
        <w:br/>
      </w:r>
      <w:r w:rsidRPr="005F442E">
        <w:tab/>
      </w:r>
      <w:r w:rsidRPr="005F442E">
        <w:rPr>
          <w:spacing w:val="2"/>
          <w:u w:val="single"/>
        </w:rPr>
        <w:t xml:space="preserve">(тел/факс) 7-35-05,8(901)-485-75-05 </w:t>
      </w:r>
      <w:r w:rsidRPr="005F442E">
        <w:rPr>
          <w:b/>
          <w:bCs/>
          <w:spacing w:val="2"/>
          <w:u w:val="single"/>
          <w:lang w:val="en-US"/>
        </w:rPr>
        <w:t>e</w:t>
      </w:r>
      <w:r w:rsidRPr="005F442E">
        <w:rPr>
          <w:b/>
          <w:bCs/>
          <w:spacing w:val="2"/>
          <w:u w:val="single"/>
        </w:rPr>
        <w:t>-</w:t>
      </w:r>
      <w:r w:rsidRPr="005F442E">
        <w:rPr>
          <w:b/>
          <w:bCs/>
          <w:spacing w:val="2"/>
          <w:u w:val="single"/>
          <w:lang w:val="en-US"/>
        </w:rPr>
        <w:t>mail</w:t>
      </w:r>
      <w:r w:rsidRPr="005F442E">
        <w:rPr>
          <w:b/>
          <w:bCs/>
          <w:spacing w:val="2"/>
          <w:u w:val="single"/>
        </w:rPr>
        <w:t xml:space="preserve">: </w:t>
      </w:r>
      <w:r w:rsidRPr="005F442E">
        <w:rPr>
          <w:b/>
          <w:bCs/>
          <w:spacing w:val="2"/>
          <w:u w:val="single"/>
          <w:lang w:val="en-US"/>
        </w:rPr>
        <w:t>ksptmr</w:t>
      </w:r>
      <w:r w:rsidRPr="005F442E">
        <w:rPr>
          <w:b/>
          <w:bCs/>
          <w:spacing w:val="2"/>
          <w:u w:val="single"/>
        </w:rPr>
        <w:t>76</w:t>
      </w:r>
      <w:r w:rsidRPr="005F442E">
        <w:rPr>
          <w:b/>
          <w:bCs/>
          <w:spacing w:val="2"/>
          <w:u w:val="single"/>
          <w:lang w:val="en-US"/>
        </w:rPr>
        <w:t>reg</w:t>
      </w:r>
      <w:r w:rsidRPr="005F442E">
        <w:rPr>
          <w:b/>
          <w:bCs/>
          <w:spacing w:val="2"/>
          <w:u w:val="single"/>
        </w:rPr>
        <w:t>@</w:t>
      </w:r>
      <w:r w:rsidRPr="005F442E">
        <w:rPr>
          <w:b/>
          <w:bCs/>
          <w:spacing w:val="2"/>
          <w:u w:val="single"/>
          <w:lang w:val="en-US"/>
        </w:rPr>
        <w:t>ya</w:t>
      </w:r>
      <w:r w:rsidRPr="005F442E">
        <w:rPr>
          <w:b/>
          <w:bCs/>
          <w:spacing w:val="2"/>
          <w:u w:val="single"/>
        </w:rPr>
        <w:t>.</w:t>
      </w:r>
      <w:r w:rsidRPr="005F442E">
        <w:rPr>
          <w:b/>
          <w:bCs/>
          <w:spacing w:val="2"/>
          <w:u w:val="single"/>
          <w:lang w:val="en-US"/>
        </w:rPr>
        <w:t>ru</w:t>
      </w:r>
      <w:r w:rsidRPr="005F442E">
        <w:rPr>
          <w:b/>
          <w:bCs/>
          <w:u w:val="single"/>
        </w:rPr>
        <w:tab/>
      </w:r>
    </w:p>
    <w:p w:rsidR="000A5172" w:rsidRPr="005F442E" w:rsidRDefault="000A5172" w:rsidP="005F442E">
      <w:pPr>
        <w:shd w:val="clear" w:color="auto" w:fill="FFFFFF"/>
        <w:spacing w:before="293" w:line="326" w:lineRule="exact"/>
        <w:ind w:left="437" w:hanging="202"/>
      </w:pPr>
      <w:r w:rsidRPr="005F442E">
        <w:rPr>
          <w:b/>
          <w:bCs/>
          <w:spacing w:val="-3"/>
          <w:sz w:val="28"/>
          <w:szCs w:val="28"/>
        </w:rPr>
        <w:t xml:space="preserve">Заключение на проект решения Муниципального Совета Тутаевского </w:t>
      </w:r>
      <w:r w:rsidRPr="005F442E">
        <w:rPr>
          <w:b/>
          <w:bCs/>
          <w:spacing w:val="-1"/>
          <w:sz w:val="28"/>
          <w:szCs w:val="28"/>
        </w:rPr>
        <w:t>муниципального района «О бюджете Тутаевского муниципального</w:t>
      </w:r>
    </w:p>
    <w:p w:rsidR="000A5172" w:rsidRPr="005F442E" w:rsidRDefault="000A5172" w:rsidP="005F442E">
      <w:pPr>
        <w:shd w:val="clear" w:color="auto" w:fill="FFFFFF"/>
        <w:spacing w:line="326" w:lineRule="exact"/>
        <w:ind w:left="5"/>
        <w:jc w:val="center"/>
      </w:pPr>
      <w:r w:rsidRPr="005F442E">
        <w:rPr>
          <w:b/>
          <w:bCs/>
          <w:spacing w:val="-2"/>
          <w:sz w:val="28"/>
          <w:szCs w:val="28"/>
        </w:rPr>
        <w:t>района на 2012 год».</w:t>
      </w:r>
    </w:p>
    <w:p w:rsidR="000A5172" w:rsidRPr="005F442E" w:rsidRDefault="000A5172" w:rsidP="005F442E">
      <w:pPr>
        <w:shd w:val="clear" w:color="auto" w:fill="FFFFFF"/>
        <w:tabs>
          <w:tab w:val="left" w:pos="7166"/>
        </w:tabs>
        <w:spacing w:line="326" w:lineRule="exact"/>
        <w:ind w:left="53"/>
      </w:pPr>
      <w:r w:rsidRPr="005F442E">
        <w:rPr>
          <w:spacing w:val="-6"/>
          <w:sz w:val="28"/>
          <w:szCs w:val="28"/>
        </w:rPr>
        <w:t>г. Тутаев</w:t>
      </w:r>
      <w:r w:rsidRPr="005F442E">
        <w:rPr>
          <w:sz w:val="28"/>
          <w:szCs w:val="28"/>
        </w:rPr>
        <w:tab/>
      </w:r>
      <w:r w:rsidRPr="005F442E">
        <w:rPr>
          <w:spacing w:val="-3"/>
          <w:sz w:val="28"/>
          <w:szCs w:val="28"/>
        </w:rPr>
        <w:t xml:space="preserve">23 ноября </w:t>
      </w:r>
      <w:smartTag w:uri="urn:schemas-microsoft-com:office:smarttags" w:element="metricconverter">
        <w:smartTagPr>
          <w:attr w:name="ProductID" w:val="2011 г"/>
        </w:smartTagPr>
        <w:r w:rsidRPr="005F442E">
          <w:rPr>
            <w:spacing w:val="-3"/>
            <w:sz w:val="28"/>
            <w:szCs w:val="28"/>
          </w:rPr>
          <w:t>2011 г</w:t>
        </w:r>
      </w:smartTag>
      <w:r w:rsidRPr="005F442E">
        <w:rPr>
          <w:spacing w:val="-3"/>
          <w:sz w:val="28"/>
          <w:szCs w:val="28"/>
        </w:rPr>
        <w:t>.</w:t>
      </w:r>
    </w:p>
    <w:p w:rsidR="000A5172" w:rsidRPr="005F442E" w:rsidRDefault="000A5172" w:rsidP="005F442E">
      <w:pPr>
        <w:shd w:val="clear" w:color="auto" w:fill="FFFFFF"/>
        <w:spacing w:before="312" w:line="322" w:lineRule="exact"/>
        <w:ind w:left="38" w:right="43" w:firstLine="710"/>
        <w:jc w:val="both"/>
      </w:pPr>
      <w:r w:rsidRPr="005F442E">
        <w:rPr>
          <w:sz w:val="28"/>
          <w:szCs w:val="28"/>
        </w:rPr>
        <w:t xml:space="preserve">Настоящее заключение подготовлено в соответствии с требованиями </w:t>
      </w:r>
      <w:r w:rsidRPr="005F442E">
        <w:rPr>
          <w:spacing w:val="-2"/>
          <w:sz w:val="28"/>
          <w:szCs w:val="28"/>
        </w:rPr>
        <w:t xml:space="preserve">Бюджетного кодекса РФ, Положения о бюджетном устройстве и бюджетном </w:t>
      </w:r>
      <w:r w:rsidRPr="005F442E">
        <w:rPr>
          <w:spacing w:val="-1"/>
          <w:sz w:val="28"/>
          <w:szCs w:val="28"/>
        </w:rPr>
        <w:t xml:space="preserve">процессе в Тутаевском муниципальном округе» ( решение МС ТМР №215 от </w:t>
      </w:r>
      <w:r w:rsidRPr="005F442E">
        <w:rPr>
          <w:sz w:val="28"/>
          <w:szCs w:val="28"/>
        </w:rPr>
        <w:t>16.12.2002 года) и Положения о муниципальном учреждении Контрольно-</w:t>
      </w:r>
      <w:r w:rsidRPr="005F442E">
        <w:rPr>
          <w:spacing w:val="-1"/>
          <w:sz w:val="28"/>
          <w:szCs w:val="28"/>
        </w:rPr>
        <w:t xml:space="preserve">счетная палата Тутаевского муниципального района. </w:t>
      </w:r>
      <w:r w:rsidRPr="005F442E">
        <w:rPr>
          <w:spacing w:val="-4"/>
          <w:sz w:val="28"/>
          <w:szCs w:val="28"/>
        </w:rPr>
        <w:t>1.Общие положения.</w:t>
      </w:r>
    </w:p>
    <w:p w:rsidR="000A5172" w:rsidRPr="005F442E" w:rsidRDefault="000A5172" w:rsidP="005F442E">
      <w:pPr>
        <w:shd w:val="clear" w:color="auto" w:fill="FFFFFF"/>
        <w:spacing w:line="322" w:lineRule="exact"/>
        <w:ind w:left="29" w:right="48" w:firstLine="680"/>
        <w:jc w:val="both"/>
      </w:pPr>
      <w:r w:rsidRPr="005F442E">
        <w:rPr>
          <w:spacing w:val="1"/>
          <w:sz w:val="28"/>
          <w:szCs w:val="28"/>
        </w:rPr>
        <w:t xml:space="preserve">Проект решения Муниципального Совета Тутаевского муниципального </w:t>
      </w:r>
      <w:r w:rsidRPr="005F442E">
        <w:rPr>
          <w:spacing w:val="-2"/>
          <w:sz w:val="28"/>
          <w:szCs w:val="28"/>
        </w:rPr>
        <w:t>района «О бюджете Тутаевского муниципального района на 2012 год» внесён на рассмотрение МС ТМР 14.11.2011 года.</w:t>
      </w:r>
    </w:p>
    <w:p w:rsidR="000A5172" w:rsidRPr="005F442E" w:rsidRDefault="000A5172" w:rsidP="005F442E">
      <w:pPr>
        <w:shd w:val="clear" w:color="auto" w:fill="FFFFFF"/>
        <w:spacing w:line="322" w:lineRule="exact"/>
        <w:ind w:left="29" w:right="43" w:firstLine="680"/>
        <w:jc w:val="both"/>
      </w:pPr>
      <w:r w:rsidRPr="005F442E">
        <w:rPr>
          <w:spacing w:val="2"/>
          <w:sz w:val="28"/>
          <w:szCs w:val="28"/>
        </w:rPr>
        <w:t xml:space="preserve">В МУ Контрольно-счетная палата Тутаевского муниципального района </w:t>
      </w:r>
      <w:r w:rsidRPr="005F442E">
        <w:rPr>
          <w:spacing w:val="5"/>
          <w:sz w:val="28"/>
          <w:szCs w:val="28"/>
        </w:rPr>
        <w:t xml:space="preserve">проект решения Муниципального Совета Тутаевского муниципального района «О бюджете Тутаевского муниципального района на 2012 год» </w:t>
      </w:r>
      <w:r w:rsidRPr="005F442E">
        <w:rPr>
          <w:spacing w:val="-2"/>
          <w:sz w:val="28"/>
          <w:szCs w:val="28"/>
        </w:rPr>
        <w:t>получен 15.11.2011г.</w:t>
      </w:r>
    </w:p>
    <w:p w:rsidR="000A5172" w:rsidRPr="005F442E" w:rsidRDefault="000A5172" w:rsidP="005F442E">
      <w:pPr>
        <w:shd w:val="clear" w:color="auto" w:fill="FFFFFF"/>
        <w:spacing w:line="322" w:lineRule="exact"/>
        <w:ind w:left="24" w:right="48" w:firstLine="685"/>
        <w:jc w:val="both"/>
      </w:pPr>
      <w:r w:rsidRPr="005F442E">
        <w:rPr>
          <w:spacing w:val="-2"/>
          <w:sz w:val="28"/>
          <w:szCs w:val="28"/>
        </w:rPr>
        <w:t xml:space="preserve">Проект решения МС ТМР «О бюджете Тутаевского муниципального района </w:t>
      </w:r>
      <w:r w:rsidRPr="005F442E">
        <w:rPr>
          <w:sz w:val="28"/>
          <w:szCs w:val="28"/>
        </w:rPr>
        <w:t xml:space="preserve">на 2012 год», основные характеристики и показатели бюджета, содержание </w:t>
      </w:r>
      <w:r w:rsidRPr="005F442E">
        <w:rPr>
          <w:spacing w:val="6"/>
          <w:sz w:val="28"/>
          <w:szCs w:val="28"/>
        </w:rPr>
        <w:t xml:space="preserve">документов и материалов представленных одновременно с ним в ряде </w:t>
      </w:r>
      <w:r w:rsidRPr="005F442E">
        <w:rPr>
          <w:spacing w:val="-1"/>
          <w:sz w:val="28"/>
          <w:szCs w:val="28"/>
        </w:rPr>
        <w:t xml:space="preserve">случаев не отвечают требованиям Бюджетного кодекса РФ и Положения « О бюджетном устройстве и бюджетном процессе в Тутаевском муниципальном </w:t>
      </w:r>
      <w:r w:rsidRPr="005F442E">
        <w:rPr>
          <w:spacing w:val="-6"/>
          <w:sz w:val="28"/>
          <w:szCs w:val="28"/>
        </w:rPr>
        <w:t>округе».</w:t>
      </w:r>
    </w:p>
    <w:p w:rsidR="000A5172" w:rsidRPr="005F442E" w:rsidRDefault="000A5172" w:rsidP="005F442E">
      <w:pPr>
        <w:shd w:val="clear" w:color="auto" w:fill="FFFFFF"/>
        <w:spacing w:line="322" w:lineRule="exact"/>
        <w:ind w:left="14" w:right="62" w:firstLine="695"/>
        <w:jc w:val="both"/>
      </w:pPr>
      <w:r w:rsidRPr="005F442E">
        <w:rPr>
          <w:spacing w:val="7"/>
          <w:sz w:val="28"/>
          <w:szCs w:val="28"/>
        </w:rPr>
        <w:t xml:space="preserve">Так, в проекте бюджета ТМР на 2012 год не отражены неналоговые </w:t>
      </w:r>
      <w:r w:rsidRPr="005F442E">
        <w:rPr>
          <w:spacing w:val="2"/>
          <w:sz w:val="28"/>
          <w:szCs w:val="28"/>
        </w:rPr>
        <w:t xml:space="preserve">доходы. Нарушена ст.32 БК РФ «Принцип полноты отражения доходов, </w:t>
      </w:r>
      <w:r w:rsidRPr="005F442E">
        <w:rPr>
          <w:spacing w:val="1"/>
          <w:sz w:val="28"/>
          <w:szCs w:val="28"/>
        </w:rPr>
        <w:t xml:space="preserve">расходов и источников финансирования дефицитов бюджетов». Данный </w:t>
      </w:r>
      <w:r w:rsidRPr="005F442E">
        <w:rPr>
          <w:sz w:val="28"/>
          <w:szCs w:val="28"/>
        </w:rPr>
        <w:t xml:space="preserve">принцип означает, что все доходы , расходы и источники финансирования </w:t>
      </w:r>
      <w:r w:rsidRPr="005F442E">
        <w:rPr>
          <w:spacing w:val="-1"/>
          <w:sz w:val="28"/>
          <w:szCs w:val="28"/>
        </w:rPr>
        <w:t>дефицитов бюджетов в обязательном порядке и в полном объёме отражаются в соответствующих бюджетах.</w:t>
      </w:r>
    </w:p>
    <w:p w:rsidR="000A5172" w:rsidRPr="005F442E" w:rsidRDefault="000A5172" w:rsidP="005F442E">
      <w:pPr>
        <w:shd w:val="clear" w:color="auto" w:fill="FFFFFF"/>
        <w:spacing w:line="322" w:lineRule="exact"/>
        <w:ind w:left="5" w:firstLine="704"/>
      </w:pPr>
      <w:r w:rsidRPr="005F442E">
        <w:rPr>
          <w:spacing w:val="3"/>
          <w:sz w:val="28"/>
          <w:szCs w:val="28"/>
        </w:rPr>
        <w:t xml:space="preserve">В нарушение ст.ЗЗ Положения «О бюджетном устройстве и бюджетном </w:t>
      </w:r>
      <w:r w:rsidRPr="005F442E">
        <w:rPr>
          <w:spacing w:val="4"/>
          <w:sz w:val="28"/>
          <w:szCs w:val="28"/>
        </w:rPr>
        <w:t xml:space="preserve">процессе   в   Тутаевском   муниципальном   округе»    в   Плане   развития </w:t>
      </w:r>
      <w:r w:rsidRPr="005F442E">
        <w:rPr>
          <w:spacing w:val="-1"/>
          <w:sz w:val="28"/>
          <w:szCs w:val="28"/>
        </w:rPr>
        <w:t>муниципального сектора экономики отсутствуют сведения: - о предельной штатной численности муниципальных служащих по главным распорядителям бюджетных средств;</w:t>
      </w:r>
    </w:p>
    <w:p w:rsidR="000A5172" w:rsidRPr="005F442E" w:rsidRDefault="000A5172" w:rsidP="005F442E">
      <w:pPr>
        <w:shd w:val="clear" w:color="auto" w:fill="FFFFFF"/>
        <w:spacing w:line="322" w:lineRule="exact"/>
        <w:ind w:left="10" w:right="77"/>
        <w:jc w:val="both"/>
      </w:pPr>
      <w:r w:rsidRPr="005F442E">
        <w:rPr>
          <w:spacing w:val="5"/>
          <w:sz w:val="28"/>
          <w:szCs w:val="28"/>
        </w:rPr>
        <w:t xml:space="preserve">-программа приватизации ( продажи) муниципального имущества и </w:t>
      </w:r>
      <w:r w:rsidRPr="005F442E">
        <w:rPr>
          <w:spacing w:val="1"/>
          <w:sz w:val="28"/>
          <w:szCs w:val="28"/>
        </w:rPr>
        <w:t xml:space="preserve">приобретения имущества в муниципальную собственность в денежном </w:t>
      </w:r>
      <w:r w:rsidRPr="005F442E">
        <w:rPr>
          <w:spacing w:val="-4"/>
          <w:sz w:val="28"/>
          <w:szCs w:val="28"/>
        </w:rPr>
        <w:t>выражении.</w:t>
      </w:r>
    </w:p>
    <w:p w:rsidR="000A5172" w:rsidRPr="005F442E" w:rsidRDefault="000A5172" w:rsidP="005F442E">
      <w:pPr>
        <w:shd w:val="clear" w:color="auto" w:fill="FFFFFF"/>
        <w:spacing w:line="322" w:lineRule="exact"/>
        <w:ind w:right="77" w:firstLine="709"/>
        <w:jc w:val="both"/>
      </w:pPr>
      <w:r w:rsidRPr="005F442E">
        <w:rPr>
          <w:spacing w:val="12"/>
          <w:sz w:val="28"/>
          <w:szCs w:val="28"/>
        </w:rPr>
        <w:t xml:space="preserve">В нарушение п.2 ст.35 Положения «О бюджетном устройстве и </w:t>
      </w:r>
      <w:r w:rsidRPr="005F442E">
        <w:rPr>
          <w:spacing w:val="2"/>
          <w:sz w:val="28"/>
          <w:szCs w:val="28"/>
        </w:rPr>
        <w:t xml:space="preserve">бюджетном процессе в Тутаевском муниципальном округе» с проектом </w:t>
      </w:r>
      <w:r w:rsidRPr="005F442E">
        <w:rPr>
          <w:spacing w:val="6"/>
          <w:sz w:val="28"/>
          <w:szCs w:val="28"/>
        </w:rPr>
        <w:t>местного   бюджета  на  2012   год     в  Муниципальный   Совет  ТМР  не</w:t>
      </w:r>
    </w:p>
    <w:p w:rsidR="000A5172" w:rsidRPr="005F442E" w:rsidRDefault="000A5172" w:rsidP="005F442E">
      <w:pPr>
        <w:shd w:val="clear" w:color="auto" w:fill="FFFFFF"/>
        <w:tabs>
          <w:tab w:val="left" w:pos="9178"/>
        </w:tabs>
        <w:spacing w:before="226"/>
        <w:ind w:left="403"/>
        <w:rPr>
          <w:i/>
          <w:iCs/>
        </w:rPr>
      </w:pPr>
    </w:p>
    <w:p w:rsidR="000A5172" w:rsidRPr="005F442E" w:rsidRDefault="000A5172" w:rsidP="005F442E">
      <w:pPr>
        <w:shd w:val="clear" w:color="auto" w:fill="FFFFFF"/>
        <w:spacing w:line="322" w:lineRule="exact"/>
        <w:ind w:left="48" w:right="5"/>
        <w:jc w:val="both"/>
      </w:pPr>
      <w:r w:rsidRPr="005F442E">
        <w:rPr>
          <w:spacing w:val="-1"/>
          <w:sz w:val="28"/>
          <w:szCs w:val="28"/>
        </w:rPr>
        <w:t xml:space="preserve">представлены         муниципальные   целевые   программы,   предлагаемые   к </w:t>
      </w:r>
      <w:r w:rsidRPr="005F442E">
        <w:rPr>
          <w:spacing w:val="-2"/>
          <w:sz w:val="28"/>
          <w:szCs w:val="28"/>
        </w:rPr>
        <w:t>финансированию в очередном финансовом году.</w:t>
      </w:r>
    </w:p>
    <w:p w:rsidR="000A5172" w:rsidRPr="005F442E" w:rsidRDefault="000A5172" w:rsidP="005F442E">
      <w:pPr>
        <w:shd w:val="clear" w:color="auto" w:fill="FFFFFF"/>
        <w:spacing w:line="322" w:lineRule="exact"/>
        <w:ind w:left="43" w:firstLine="666"/>
        <w:jc w:val="both"/>
      </w:pPr>
      <w:r w:rsidRPr="005F442E">
        <w:rPr>
          <w:spacing w:val="4"/>
          <w:sz w:val="28"/>
          <w:szCs w:val="28"/>
        </w:rPr>
        <w:t xml:space="preserve">В соответствии с п.1 ст.36 Положения «О бюджетном устройстве и </w:t>
      </w:r>
      <w:r w:rsidRPr="005F442E">
        <w:rPr>
          <w:spacing w:val="3"/>
          <w:sz w:val="28"/>
          <w:szCs w:val="28"/>
        </w:rPr>
        <w:t xml:space="preserve">бюджетном процессе в Тутаевском муниципальном округе» проекты </w:t>
      </w:r>
      <w:r w:rsidRPr="005F442E">
        <w:rPr>
          <w:spacing w:val="-1"/>
          <w:sz w:val="28"/>
          <w:szCs w:val="28"/>
        </w:rPr>
        <w:t xml:space="preserve">долгосрочных муниципальных программ, намечаемых к финансированию за счет средств местного бюджета, должны быть предствлены на МС ТМР </w:t>
      </w:r>
      <w:r w:rsidRPr="005F442E">
        <w:rPr>
          <w:spacing w:val="8"/>
          <w:sz w:val="28"/>
          <w:szCs w:val="28"/>
        </w:rPr>
        <w:t xml:space="preserve">одновременно с проектом решения о бюджете округа на очередной </w:t>
      </w:r>
      <w:r w:rsidRPr="005F442E">
        <w:rPr>
          <w:spacing w:val="-3"/>
          <w:sz w:val="28"/>
          <w:szCs w:val="28"/>
        </w:rPr>
        <w:t>финансовый год.</w:t>
      </w:r>
    </w:p>
    <w:p w:rsidR="000A5172" w:rsidRPr="005F442E" w:rsidRDefault="000A5172" w:rsidP="005F442E">
      <w:pPr>
        <w:shd w:val="clear" w:color="auto" w:fill="FFFFFF"/>
        <w:spacing w:line="322" w:lineRule="exact"/>
        <w:ind w:left="38" w:right="5" w:firstLine="671"/>
        <w:jc w:val="both"/>
      </w:pPr>
      <w:r w:rsidRPr="005F442E">
        <w:rPr>
          <w:sz w:val="28"/>
          <w:szCs w:val="28"/>
        </w:rPr>
        <w:t xml:space="preserve">В нарушение ст.36 Положения «О бюджетном устройстве и бюджетном </w:t>
      </w:r>
      <w:r w:rsidRPr="005F442E">
        <w:rPr>
          <w:spacing w:val="9"/>
          <w:sz w:val="28"/>
          <w:szCs w:val="28"/>
        </w:rPr>
        <w:t>процессе в Тутаевском муниципальном округе» ( далее по тексту -</w:t>
      </w:r>
      <w:r w:rsidRPr="005F442E">
        <w:rPr>
          <w:spacing w:val="2"/>
          <w:sz w:val="28"/>
          <w:szCs w:val="28"/>
        </w:rPr>
        <w:t xml:space="preserve">Положение) не представлены муниципальные целевые программы на </w:t>
      </w:r>
      <w:r w:rsidRPr="005F442E">
        <w:rPr>
          <w:spacing w:val="-2"/>
          <w:sz w:val="28"/>
          <w:szCs w:val="28"/>
        </w:rPr>
        <w:t>рассмотрение МС ТМР.</w:t>
      </w:r>
    </w:p>
    <w:p w:rsidR="000A5172" w:rsidRPr="005F442E" w:rsidRDefault="000A5172" w:rsidP="005F442E">
      <w:pPr>
        <w:framePr w:w="3605" w:h="657" w:hRule="exact" w:hSpace="38" w:wrap="auto" w:vAnchor="text" w:hAnchor="text" w:x="5718" w:y="1225"/>
        <w:shd w:val="clear" w:color="auto" w:fill="FFFFFF"/>
        <w:spacing w:line="326" w:lineRule="exact"/>
        <w:ind w:left="1454" w:hanging="1454"/>
      </w:pPr>
      <w:r w:rsidRPr="005F442E">
        <w:rPr>
          <w:spacing w:val="-1"/>
          <w:sz w:val="28"/>
          <w:szCs w:val="28"/>
        </w:rPr>
        <w:t xml:space="preserve">финансовый     год    согласно </w:t>
      </w:r>
      <w:r w:rsidRPr="005F442E">
        <w:rPr>
          <w:spacing w:val="3"/>
          <w:sz w:val="28"/>
          <w:szCs w:val="28"/>
        </w:rPr>
        <w:t>при утверждении</w:t>
      </w:r>
    </w:p>
    <w:p w:rsidR="000A5172" w:rsidRPr="005F442E" w:rsidRDefault="000A5172" w:rsidP="005F442E">
      <w:pPr>
        <w:shd w:val="clear" w:color="auto" w:fill="FFFFFF"/>
        <w:spacing w:line="322" w:lineRule="exact"/>
        <w:ind w:left="29" w:right="5" w:firstLine="680"/>
        <w:jc w:val="both"/>
      </w:pPr>
      <w:r w:rsidRPr="005F442E">
        <w:rPr>
          <w:spacing w:val="16"/>
          <w:sz w:val="28"/>
          <w:szCs w:val="28"/>
        </w:rPr>
        <w:t xml:space="preserve">В соответствии с п.2 ст.36 Положения в целевых программах </w:t>
      </w:r>
      <w:r w:rsidRPr="005F442E">
        <w:rPr>
          <w:spacing w:val="1"/>
          <w:sz w:val="28"/>
          <w:szCs w:val="28"/>
        </w:rPr>
        <w:t xml:space="preserve">утвержденных в составе бюджетов в предыдущие финансовые годы, </w:t>
      </w:r>
      <w:r w:rsidRPr="005F442E">
        <w:rPr>
          <w:spacing w:val="12"/>
          <w:sz w:val="28"/>
          <w:szCs w:val="28"/>
        </w:rPr>
        <w:t xml:space="preserve">финансирование которых было открыто в годы, предшествующие </w:t>
      </w:r>
      <w:r w:rsidRPr="005F442E">
        <w:rPr>
          <w:spacing w:val="-2"/>
          <w:sz w:val="28"/>
          <w:szCs w:val="28"/>
        </w:rPr>
        <w:t xml:space="preserve">очередному финансовому году, указываются: </w:t>
      </w:r>
      <w:r w:rsidRPr="005F442E">
        <w:rPr>
          <w:spacing w:val="-1"/>
          <w:sz w:val="28"/>
          <w:szCs w:val="28"/>
        </w:rPr>
        <w:t xml:space="preserve">-объём финансирования на очередной </w:t>
      </w:r>
      <w:r w:rsidRPr="005F442E">
        <w:rPr>
          <w:sz w:val="28"/>
          <w:szCs w:val="28"/>
        </w:rPr>
        <w:t xml:space="preserve">распределению средств местного бюджета, принятому </w:t>
      </w:r>
      <w:r w:rsidRPr="005F442E">
        <w:rPr>
          <w:spacing w:val="-2"/>
          <w:sz w:val="28"/>
          <w:szCs w:val="28"/>
        </w:rPr>
        <w:t>каждой указанной программы и т.д.</w:t>
      </w:r>
    </w:p>
    <w:p w:rsidR="000A5172" w:rsidRPr="005F442E" w:rsidRDefault="000A5172" w:rsidP="005F442E">
      <w:pPr>
        <w:shd w:val="clear" w:color="auto" w:fill="FFFFFF"/>
        <w:spacing w:line="322" w:lineRule="exact"/>
        <w:ind w:left="24" w:right="14" w:firstLine="685"/>
        <w:jc w:val="both"/>
      </w:pPr>
      <w:r w:rsidRPr="005F442E">
        <w:rPr>
          <w:spacing w:val="-2"/>
          <w:sz w:val="28"/>
          <w:szCs w:val="28"/>
        </w:rPr>
        <w:t xml:space="preserve">В нарушение п.п. 1.2. ст.36 Положения к проекту решения «О бюджете ТМР </w:t>
      </w:r>
      <w:r w:rsidRPr="005F442E">
        <w:rPr>
          <w:spacing w:val="-1"/>
          <w:sz w:val="28"/>
          <w:szCs w:val="28"/>
        </w:rPr>
        <w:t xml:space="preserve">на 2012 год» представлен только перечень действующих муниципальных программ на территории ТМР без приложения самих программ и объёмов </w:t>
      </w:r>
      <w:r w:rsidRPr="005F442E">
        <w:rPr>
          <w:spacing w:val="2"/>
          <w:sz w:val="28"/>
          <w:szCs w:val="28"/>
        </w:rPr>
        <w:t xml:space="preserve">финансирования на очередной финансовый год согласно распределению </w:t>
      </w:r>
      <w:r w:rsidRPr="005F442E">
        <w:rPr>
          <w:sz w:val="28"/>
          <w:szCs w:val="28"/>
        </w:rPr>
        <w:t xml:space="preserve">средств местного бюджета, принятому при утверждении каждой указанной </w:t>
      </w:r>
      <w:r w:rsidRPr="005F442E">
        <w:rPr>
          <w:spacing w:val="-5"/>
          <w:sz w:val="28"/>
          <w:szCs w:val="28"/>
        </w:rPr>
        <w:t>программы.</w:t>
      </w:r>
    </w:p>
    <w:p w:rsidR="000A5172" w:rsidRPr="005F442E" w:rsidRDefault="000A5172" w:rsidP="005F442E">
      <w:pPr>
        <w:shd w:val="clear" w:color="auto" w:fill="FFFFFF"/>
        <w:spacing w:line="322" w:lineRule="exact"/>
        <w:ind w:left="19" w:right="29" w:firstLine="690"/>
        <w:jc w:val="both"/>
      </w:pPr>
      <w:r w:rsidRPr="005F442E">
        <w:rPr>
          <w:spacing w:val="2"/>
          <w:sz w:val="28"/>
          <w:szCs w:val="28"/>
        </w:rPr>
        <w:t>Кроме того, в данный перечень включены 8 программ не действующих в 2012 году из 27.</w:t>
      </w:r>
    </w:p>
    <w:p w:rsidR="000A5172" w:rsidRPr="005F442E" w:rsidRDefault="000A5172" w:rsidP="005F442E">
      <w:pPr>
        <w:shd w:val="clear" w:color="auto" w:fill="FFFFFF"/>
        <w:spacing w:line="322" w:lineRule="exact"/>
        <w:ind w:left="14" w:right="24" w:firstLine="695"/>
        <w:jc w:val="both"/>
      </w:pPr>
      <w:r w:rsidRPr="005F442E">
        <w:rPr>
          <w:spacing w:val="11"/>
          <w:sz w:val="28"/>
          <w:szCs w:val="28"/>
        </w:rPr>
        <w:t xml:space="preserve">Проект бюджета Тутаевского муниципального района на 2012 год </w:t>
      </w:r>
      <w:r w:rsidRPr="005F442E">
        <w:rPr>
          <w:sz w:val="28"/>
          <w:szCs w:val="28"/>
        </w:rPr>
        <w:t xml:space="preserve">составлен на основе прогноза социально-экономического развития ТМР на </w:t>
      </w:r>
      <w:r w:rsidRPr="005F442E">
        <w:rPr>
          <w:spacing w:val="9"/>
          <w:sz w:val="28"/>
          <w:szCs w:val="28"/>
        </w:rPr>
        <w:t xml:space="preserve">2012 год и плановый период до 2014 года и основных направлений </w:t>
      </w:r>
      <w:r w:rsidRPr="005F442E">
        <w:rPr>
          <w:sz w:val="28"/>
          <w:szCs w:val="28"/>
        </w:rPr>
        <w:t>бюджетной и налоговой политики на 2012 год и на плановый период 2013-</w:t>
      </w:r>
      <w:r w:rsidRPr="005F442E">
        <w:rPr>
          <w:spacing w:val="-4"/>
          <w:sz w:val="28"/>
          <w:szCs w:val="28"/>
        </w:rPr>
        <w:t>2014 годов.</w:t>
      </w:r>
    </w:p>
    <w:p w:rsidR="000A5172" w:rsidRPr="005F442E" w:rsidRDefault="000A5172" w:rsidP="005F442E">
      <w:pPr>
        <w:shd w:val="clear" w:color="auto" w:fill="FFFFFF"/>
        <w:tabs>
          <w:tab w:val="left" w:pos="269"/>
        </w:tabs>
        <w:spacing w:before="326"/>
        <w:ind w:left="5"/>
        <w:jc w:val="center"/>
      </w:pPr>
      <w:r w:rsidRPr="005F442E">
        <w:rPr>
          <w:b/>
          <w:bCs/>
          <w:spacing w:val="-11"/>
          <w:sz w:val="28"/>
          <w:szCs w:val="28"/>
        </w:rPr>
        <w:t>2.</w:t>
      </w:r>
      <w:r w:rsidRPr="005F442E">
        <w:rPr>
          <w:b/>
          <w:bCs/>
          <w:sz w:val="28"/>
          <w:szCs w:val="28"/>
        </w:rPr>
        <w:tab/>
      </w:r>
      <w:r w:rsidRPr="005F442E">
        <w:rPr>
          <w:b/>
          <w:bCs/>
          <w:spacing w:val="-1"/>
          <w:sz w:val="28"/>
          <w:szCs w:val="28"/>
        </w:rPr>
        <w:t>Доходная часть бюджета Тутаевского муниципального района.</w:t>
      </w:r>
    </w:p>
    <w:p w:rsidR="000A5172" w:rsidRPr="005F442E" w:rsidRDefault="000A5172" w:rsidP="005F442E">
      <w:pPr>
        <w:shd w:val="clear" w:color="auto" w:fill="FFFFFF"/>
        <w:spacing w:before="317" w:line="322" w:lineRule="exact"/>
        <w:ind w:left="5" w:right="53" w:firstLine="704"/>
        <w:jc w:val="both"/>
      </w:pPr>
      <w:r w:rsidRPr="005F442E">
        <w:rPr>
          <w:spacing w:val="5"/>
          <w:sz w:val="28"/>
          <w:szCs w:val="28"/>
        </w:rPr>
        <w:t xml:space="preserve">Доходная часть бюджета района сформирована в сумме 1034115 тыс. </w:t>
      </w:r>
      <w:r w:rsidRPr="005F442E">
        <w:rPr>
          <w:spacing w:val="-2"/>
          <w:sz w:val="28"/>
          <w:szCs w:val="28"/>
        </w:rPr>
        <w:t>рублей, в том числе:</w:t>
      </w:r>
    </w:p>
    <w:p w:rsidR="000A5172" w:rsidRPr="005F442E" w:rsidRDefault="000A5172" w:rsidP="005F442E">
      <w:pPr>
        <w:shd w:val="clear" w:color="auto" w:fill="FFFFFF"/>
        <w:spacing w:line="322" w:lineRule="exact"/>
        <w:ind w:left="5"/>
      </w:pPr>
      <w:r w:rsidRPr="005F442E">
        <w:rPr>
          <w:spacing w:val="-1"/>
          <w:sz w:val="28"/>
          <w:szCs w:val="28"/>
        </w:rPr>
        <w:t xml:space="preserve">- налоговые доходы -105243 тыс. руб. или 10% от суммы всех доходов; </w:t>
      </w:r>
      <w:r w:rsidRPr="005F442E">
        <w:rPr>
          <w:spacing w:val="7"/>
          <w:sz w:val="28"/>
          <w:szCs w:val="28"/>
        </w:rPr>
        <w:t>-безвозмездные перечисления из других бюджетов бюджетной системы-</w:t>
      </w:r>
      <w:r w:rsidRPr="005F442E">
        <w:rPr>
          <w:spacing w:val="-1"/>
          <w:sz w:val="28"/>
          <w:szCs w:val="28"/>
        </w:rPr>
        <w:t>928872 тыс. руб. или 90% от суммы всех доходов.</w:t>
      </w:r>
    </w:p>
    <w:p w:rsidR="000A5172" w:rsidRPr="005F442E" w:rsidRDefault="000A5172" w:rsidP="005F442E">
      <w:pPr>
        <w:shd w:val="clear" w:color="auto" w:fill="FFFFFF"/>
        <w:spacing w:line="322" w:lineRule="exact"/>
        <w:ind w:right="48" w:firstLine="709"/>
        <w:jc w:val="both"/>
      </w:pPr>
      <w:r w:rsidRPr="005F442E">
        <w:rPr>
          <w:spacing w:val="10"/>
          <w:sz w:val="28"/>
          <w:szCs w:val="28"/>
        </w:rPr>
        <w:t xml:space="preserve">Наибольший удельный вес в собственных доходах занимает - Налог на </w:t>
      </w:r>
      <w:r w:rsidRPr="005F442E">
        <w:rPr>
          <w:spacing w:val="-1"/>
          <w:sz w:val="28"/>
          <w:szCs w:val="28"/>
        </w:rPr>
        <w:t>доходы физических лиц спрогнозирован в сумме 87640 тыс. руб. или 83%.</w:t>
      </w:r>
    </w:p>
    <w:p w:rsidR="000A5172" w:rsidRPr="005F442E" w:rsidRDefault="000A5172" w:rsidP="005F442E">
      <w:pPr>
        <w:shd w:val="clear" w:color="auto" w:fill="FFFFFF"/>
        <w:tabs>
          <w:tab w:val="left" w:pos="269"/>
        </w:tabs>
        <w:spacing w:before="326"/>
        <w:ind w:left="5"/>
        <w:rPr>
          <w:sz w:val="28"/>
          <w:szCs w:val="28"/>
        </w:rPr>
      </w:pPr>
      <w:r w:rsidRPr="005F442E">
        <w:rPr>
          <w:spacing w:val="-17"/>
          <w:sz w:val="28"/>
          <w:szCs w:val="28"/>
        </w:rPr>
        <w:t>3.</w:t>
      </w:r>
      <w:r w:rsidRPr="005F442E">
        <w:rPr>
          <w:sz w:val="28"/>
          <w:szCs w:val="28"/>
        </w:rPr>
        <w:tab/>
      </w:r>
      <w:r w:rsidRPr="005F442E">
        <w:rPr>
          <w:spacing w:val="-1"/>
          <w:sz w:val="28"/>
          <w:szCs w:val="28"/>
        </w:rPr>
        <w:t>Расходная часть бюджета Тутаевского муниципального района.</w:t>
      </w:r>
    </w:p>
    <w:p w:rsidR="000A5172" w:rsidRPr="005F442E" w:rsidRDefault="000A5172" w:rsidP="005F442E">
      <w:pPr>
        <w:shd w:val="clear" w:color="auto" w:fill="FFFFFF"/>
        <w:spacing w:line="326" w:lineRule="exact"/>
        <w:ind w:left="91" w:firstLine="96"/>
        <w:jc w:val="both"/>
      </w:pPr>
      <w:r w:rsidRPr="005F442E">
        <w:rPr>
          <w:spacing w:val="11"/>
          <w:sz w:val="28"/>
          <w:szCs w:val="28"/>
        </w:rPr>
        <w:t xml:space="preserve">Расходы  бюджета района на 2012  год сформированы в общей сумме </w:t>
      </w:r>
      <w:r w:rsidRPr="005F442E">
        <w:rPr>
          <w:spacing w:val="-3"/>
          <w:sz w:val="28"/>
          <w:szCs w:val="28"/>
        </w:rPr>
        <w:t>1034115 тыс. руб., в том числе:</w:t>
      </w:r>
    </w:p>
    <w:p w:rsidR="000A5172" w:rsidRPr="005F442E" w:rsidRDefault="000A5172" w:rsidP="005F442E">
      <w:pPr>
        <w:shd w:val="clear" w:color="auto" w:fill="FFFFFF"/>
        <w:spacing w:before="322"/>
        <w:ind w:left="1920"/>
      </w:pPr>
      <w:r w:rsidRPr="005F442E">
        <w:rPr>
          <w:b/>
          <w:bCs/>
          <w:spacing w:val="-1"/>
          <w:sz w:val="28"/>
          <w:szCs w:val="28"/>
        </w:rPr>
        <w:t>0100 Общегосударственные вопросы</w:t>
      </w:r>
    </w:p>
    <w:p w:rsidR="000A5172" w:rsidRPr="005F442E" w:rsidRDefault="000A5172" w:rsidP="005F442E">
      <w:pPr>
        <w:shd w:val="clear" w:color="auto" w:fill="FFFFFF"/>
        <w:spacing w:line="322" w:lineRule="exact"/>
        <w:ind w:left="43" w:firstLine="666"/>
        <w:jc w:val="both"/>
      </w:pPr>
      <w:r w:rsidRPr="005F442E">
        <w:rPr>
          <w:spacing w:val="3"/>
          <w:sz w:val="28"/>
          <w:szCs w:val="28"/>
        </w:rPr>
        <w:t xml:space="preserve">Расходы на управление предусмотрены в проекте бюджета на 2012 год в </w:t>
      </w:r>
      <w:r w:rsidRPr="005F442E">
        <w:rPr>
          <w:spacing w:val="-1"/>
          <w:sz w:val="28"/>
          <w:szCs w:val="28"/>
        </w:rPr>
        <w:t xml:space="preserve">сумме 46698 тыс. руб. В Пояснительной записке к проекту решения МС ТМР </w:t>
      </w:r>
      <w:r w:rsidRPr="005F442E">
        <w:rPr>
          <w:spacing w:val="-2"/>
          <w:sz w:val="28"/>
          <w:szCs w:val="28"/>
        </w:rPr>
        <w:t xml:space="preserve">« О бюджете Тутаевского муниципального района на 2012 год» указано , что </w:t>
      </w:r>
      <w:r w:rsidRPr="005F442E">
        <w:rPr>
          <w:spacing w:val="3"/>
          <w:sz w:val="28"/>
          <w:szCs w:val="28"/>
        </w:rPr>
        <w:t xml:space="preserve">Оплата труда с начислениями и коммунальные услуги предусмотрены </w:t>
      </w:r>
      <w:r w:rsidRPr="005F442E">
        <w:rPr>
          <w:b/>
          <w:bCs/>
          <w:spacing w:val="3"/>
          <w:sz w:val="28"/>
          <w:szCs w:val="28"/>
        </w:rPr>
        <w:t xml:space="preserve">в </w:t>
      </w:r>
      <w:r w:rsidRPr="005F442E">
        <w:rPr>
          <w:spacing w:val="-1"/>
          <w:sz w:val="28"/>
          <w:szCs w:val="28"/>
        </w:rPr>
        <w:t xml:space="preserve">полном объёме от заявочного варианта. Фактически это не соответствует </w:t>
      </w:r>
      <w:r w:rsidRPr="005F442E">
        <w:rPr>
          <w:spacing w:val="1"/>
          <w:sz w:val="28"/>
          <w:szCs w:val="28"/>
        </w:rPr>
        <w:t xml:space="preserve">действительности. Так, например, по МУ КСП ТМР в заявочном варианте </w:t>
      </w:r>
      <w:r w:rsidRPr="005F442E">
        <w:rPr>
          <w:spacing w:val="-1"/>
          <w:sz w:val="28"/>
          <w:szCs w:val="28"/>
        </w:rPr>
        <w:t xml:space="preserve">фонд оплаты труда с начислениями по «Центральному аппарату» составляет 664,5 тыс. руб., а в проекте бюджета предусмотрены расходы в сумме 650,4 тыс. руб. или меньше на 14,2 тыс. руб., что составляет фонд оплаты труда </w:t>
      </w:r>
      <w:r w:rsidRPr="005F442E">
        <w:rPr>
          <w:spacing w:val="-2"/>
          <w:sz w:val="28"/>
          <w:szCs w:val="28"/>
        </w:rPr>
        <w:t>работников МУ КСП ТМР за месяц.</w:t>
      </w:r>
    </w:p>
    <w:p w:rsidR="000A5172" w:rsidRPr="005F442E" w:rsidRDefault="000A5172" w:rsidP="005F442E">
      <w:pPr>
        <w:shd w:val="clear" w:color="auto" w:fill="FFFFFF"/>
        <w:spacing w:before="5" w:line="317" w:lineRule="exact"/>
        <w:ind w:left="38" w:right="14" w:firstLine="671"/>
        <w:jc w:val="both"/>
      </w:pPr>
      <w:r w:rsidRPr="005F442E">
        <w:rPr>
          <w:spacing w:val="-1"/>
          <w:sz w:val="28"/>
          <w:szCs w:val="28"/>
        </w:rPr>
        <w:t>В проекте бюджета района на 2012 год по разделу 0100 прочие текущие расходы предусмотрены 78% от заявочного варианта.</w:t>
      </w:r>
    </w:p>
    <w:p w:rsidR="000A5172" w:rsidRPr="005F442E" w:rsidRDefault="000A5172" w:rsidP="005F442E">
      <w:pPr>
        <w:shd w:val="clear" w:color="auto" w:fill="FFFFFF"/>
        <w:spacing w:before="336" w:line="317" w:lineRule="exact"/>
        <w:ind w:left="3576" w:right="538" w:hanging="2093"/>
      </w:pPr>
      <w:r w:rsidRPr="005F442E">
        <w:rPr>
          <w:b/>
          <w:bCs/>
          <w:spacing w:val="-3"/>
          <w:sz w:val="28"/>
          <w:szCs w:val="28"/>
        </w:rPr>
        <w:t>0300 Национальная безопасность и правоохранительная деятельность</w:t>
      </w:r>
    </w:p>
    <w:p w:rsidR="000A5172" w:rsidRPr="005F442E" w:rsidRDefault="000A5172" w:rsidP="005F442E">
      <w:pPr>
        <w:shd w:val="clear" w:color="auto" w:fill="FFFFFF"/>
        <w:spacing w:line="322" w:lineRule="exact"/>
        <w:ind w:firstLine="709"/>
      </w:pPr>
      <w:r w:rsidRPr="005F442E">
        <w:rPr>
          <w:spacing w:val="-1"/>
          <w:sz w:val="28"/>
          <w:szCs w:val="28"/>
        </w:rPr>
        <w:t>Расходы предусмотрены в сумме 3144 тыс. руб., в том числе:</w:t>
      </w:r>
    </w:p>
    <w:p w:rsidR="000A5172" w:rsidRPr="005F442E" w:rsidRDefault="000A5172" w:rsidP="005F442E">
      <w:pPr>
        <w:numPr>
          <w:ilvl w:val="0"/>
          <w:numId w:val="17"/>
        </w:numPr>
        <w:shd w:val="clear" w:color="auto" w:fill="FFFFFF"/>
        <w:tabs>
          <w:tab w:val="left" w:pos="149"/>
        </w:tabs>
        <w:spacing w:line="322" w:lineRule="exact"/>
        <w:rPr>
          <w:sz w:val="28"/>
          <w:szCs w:val="28"/>
        </w:rPr>
      </w:pPr>
      <w:r w:rsidRPr="005F442E">
        <w:rPr>
          <w:spacing w:val="4"/>
          <w:sz w:val="28"/>
          <w:szCs w:val="28"/>
        </w:rPr>
        <w:t>на создание и обеспечение резерва материальных запасов, необходимого</w:t>
      </w:r>
      <w:r w:rsidRPr="005F442E">
        <w:rPr>
          <w:spacing w:val="4"/>
          <w:sz w:val="28"/>
          <w:szCs w:val="28"/>
        </w:rPr>
        <w:br/>
      </w:r>
      <w:r w:rsidRPr="005F442E">
        <w:rPr>
          <w:spacing w:val="3"/>
          <w:sz w:val="28"/>
          <w:szCs w:val="28"/>
        </w:rPr>
        <w:t>для предупреждения и ликвидации последствий чрезвычайных ситуаций и</w:t>
      </w:r>
      <w:r w:rsidRPr="005F442E">
        <w:rPr>
          <w:spacing w:val="3"/>
          <w:sz w:val="28"/>
          <w:szCs w:val="28"/>
        </w:rPr>
        <w:br/>
      </w:r>
      <w:r w:rsidRPr="005F442E">
        <w:rPr>
          <w:spacing w:val="-2"/>
          <w:sz w:val="28"/>
          <w:szCs w:val="28"/>
        </w:rPr>
        <w:t>стихийных бедствий в сумме 744 тыс. руб.;</w:t>
      </w:r>
    </w:p>
    <w:p w:rsidR="000A5172" w:rsidRPr="005F442E" w:rsidRDefault="000A5172" w:rsidP="005F442E">
      <w:pPr>
        <w:numPr>
          <w:ilvl w:val="0"/>
          <w:numId w:val="17"/>
        </w:numPr>
        <w:shd w:val="clear" w:color="auto" w:fill="FFFFFF"/>
        <w:tabs>
          <w:tab w:val="left" w:pos="149"/>
        </w:tabs>
        <w:spacing w:before="5" w:line="322" w:lineRule="exact"/>
        <w:rPr>
          <w:sz w:val="28"/>
          <w:szCs w:val="28"/>
        </w:rPr>
      </w:pPr>
      <w:r w:rsidRPr="005F442E">
        <w:rPr>
          <w:sz w:val="28"/>
          <w:szCs w:val="28"/>
        </w:rPr>
        <w:t>на выполнение переданных федеральных полномочий на государственную</w:t>
      </w:r>
      <w:r w:rsidRPr="005F442E">
        <w:rPr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регистрацию актов гражданского состояния -2400 тыс. руб.</w:t>
      </w:r>
    </w:p>
    <w:p w:rsidR="000A5172" w:rsidRPr="005F442E" w:rsidRDefault="000A5172" w:rsidP="005F442E">
      <w:pPr>
        <w:shd w:val="clear" w:color="auto" w:fill="FFFFFF"/>
        <w:spacing w:before="322"/>
        <w:ind w:left="2458"/>
      </w:pPr>
      <w:r w:rsidRPr="005F442E">
        <w:rPr>
          <w:b/>
          <w:bCs/>
          <w:spacing w:val="-2"/>
          <w:sz w:val="28"/>
          <w:szCs w:val="28"/>
        </w:rPr>
        <w:t>0400 Национальная экономика</w:t>
      </w:r>
    </w:p>
    <w:p w:rsidR="000A5172" w:rsidRPr="005F442E" w:rsidRDefault="000A5172" w:rsidP="005F442E">
      <w:pPr>
        <w:shd w:val="clear" w:color="auto" w:fill="FFFFFF"/>
        <w:spacing w:before="322" w:line="322" w:lineRule="exact"/>
        <w:ind w:firstLine="709"/>
      </w:pPr>
      <w:r w:rsidRPr="005F442E">
        <w:rPr>
          <w:spacing w:val="-1"/>
          <w:sz w:val="28"/>
          <w:szCs w:val="28"/>
        </w:rPr>
        <w:t>Расходы по разделу предусмотрены в сумме 58580 тыс. руб., в том числе</w:t>
      </w:r>
    </w:p>
    <w:p w:rsidR="000A5172" w:rsidRPr="005F442E" w:rsidRDefault="000A5172" w:rsidP="005F442E">
      <w:pPr>
        <w:shd w:val="clear" w:color="auto" w:fill="FFFFFF"/>
        <w:tabs>
          <w:tab w:val="left" w:pos="149"/>
        </w:tabs>
        <w:spacing w:line="322" w:lineRule="exact"/>
      </w:pPr>
      <w:r w:rsidRPr="005F442E">
        <w:rPr>
          <w:sz w:val="28"/>
          <w:szCs w:val="28"/>
        </w:rPr>
        <w:t>-</w:t>
      </w:r>
      <w:r w:rsidRPr="005F442E">
        <w:rPr>
          <w:sz w:val="28"/>
          <w:szCs w:val="28"/>
        </w:rPr>
        <w:tab/>
      </w:r>
      <w:r w:rsidRPr="005F442E">
        <w:rPr>
          <w:spacing w:val="1"/>
          <w:sz w:val="28"/>
          <w:szCs w:val="28"/>
        </w:rPr>
        <w:t>на оплату труда с начислениями работников департамента АПК, ООС и П</w:t>
      </w:r>
      <w:r w:rsidRPr="005F442E">
        <w:rPr>
          <w:spacing w:val="1"/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АТМР в сумме 1349 тыс. руб.;</w:t>
      </w:r>
    </w:p>
    <w:p w:rsidR="000A5172" w:rsidRPr="005F442E" w:rsidRDefault="000A5172" w:rsidP="005F442E">
      <w:pPr>
        <w:shd w:val="clear" w:color="auto" w:fill="FFFFFF"/>
        <w:spacing w:line="322" w:lineRule="exact"/>
        <w:ind w:left="10" w:right="48"/>
        <w:jc w:val="both"/>
      </w:pPr>
      <w:r w:rsidRPr="005F442E">
        <w:rPr>
          <w:spacing w:val="-2"/>
          <w:sz w:val="28"/>
          <w:szCs w:val="28"/>
        </w:rPr>
        <w:t xml:space="preserve">-на реализацию программ областных целевых программ в общей сумме 1850 </w:t>
      </w:r>
      <w:r w:rsidRPr="005F442E">
        <w:rPr>
          <w:spacing w:val="-5"/>
          <w:sz w:val="28"/>
          <w:szCs w:val="28"/>
        </w:rPr>
        <w:t>тыс. руб.</w:t>
      </w:r>
    </w:p>
    <w:p w:rsidR="000A5172" w:rsidRPr="005F442E" w:rsidRDefault="000A5172" w:rsidP="005F442E">
      <w:pPr>
        <w:shd w:val="clear" w:color="auto" w:fill="FFFFFF"/>
        <w:spacing w:before="331"/>
        <w:ind w:left="2443"/>
      </w:pPr>
      <w:r w:rsidRPr="005F442E">
        <w:rPr>
          <w:b/>
          <w:bCs/>
          <w:spacing w:val="-1"/>
          <w:sz w:val="28"/>
          <w:szCs w:val="28"/>
        </w:rPr>
        <w:t>0500 Жилищно-коммунальное хозяйство</w:t>
      </w:r>
    </w:p>
    <w:p w:rsidR="000A5172" w:rsidRPr="005F442E" w:rsidRDefault="000A5172" w:rsidP="005F442E">
      <w:pPr>
        <w:shd w:val="clear" w:color="auto" w:fill="FFFFFF"/>
        <w:spacing w:before="298" w:line="326" w:lineRule="exact"/>
        <w:ind w:left="5" w:right="43" w:firstLine="704"/>
        <w:jc w:val="both"/>
      </w:pPr>
      <w:r w:rsidRPr="005F442E">
        <w:rPr>
          <w:spacing w:val="3"/>
          <w:sz w:val="28"/>
          <w:szCs w:val="28"/>
        </w:rPr>
        <w:t xml:space="preserve">Расходы бюджета района по разделу составляют 29550 тыс. руб., в том </w:t>
      </w:r>
      <w:r w:rsidRPr="005F442E">
        <w:rPr>
          <w:spacing w:val="2"/>
          <w:sz w:val="28"/>
          <w:szCs w:val="28"/>
        </w:rPr>
        <w:t xml:space="preserve">числе расходы на оплату труда с начислениями работников департамента </w:t>
      </w:r>
      <w:r w:rsidRPr="005F442E">
        <w:rPr>
          <w:spacing w:val="-2"/>
          <w:sz w:val="28"/>
          <w:szCs w:val="28"/>
        </w:rPr>
        <w:t>ЖКХ запланированы в сумме 2200 тыс. руб.</w:t>
      </w:r>
    </w:p>
    <w:p w:rsidR="000A5172" w:rsidRPr="005F442E" w:rsidRDefault="000A5172" w:rsidP="005F442E">
      <w:pPr>
        <w:shd w:val="clear" w:color="auto" w:fill="FFFFFF"/>
        <w:spacing w:before="317"/>
        <w:ind w:left="3274"/>
      </w:pPr>
      <w:r w:rsidRPr="005F442E">
        <w:rPr>
          <w:b/>
          <w:bCs/>
          <w:spacing w:val="-2"/>
          <w:sz w:val="28"/>
          <w:szCs w:val="28"/>
        </w:rPr>
        <w:t>0700 Образование</w:t>
      </w:r>
    </w:p>
    <w:p w:rsidR="000A5172" w:rsidRPr="005F442E" w:rsidRDefault="000A5172" w:rsidP="005F442E">
      <w:pPr>
        <w:shd w:val="clear" w:color="auto" w:fill="FFFFFF"/>
        <w:spacing w:before="317" w:line="326" w:lineRule="exact"/>
        <w:ind w:left="5" w:right="62" w:firstLine="704"/>
        <w:jc w:val="both"/>
      </w:pPr>
      <w:r w:rsidRPr="005F442E">
        <w:rPr>
          <w:spacing w:val="-2"/>
          <w:sz w:val="28"/>
          <w:szCs w:val="28"/>
        </w:rPr>
        <w:t>Расходы по разделу предусмотрены в проекте бюджета на 2012 год в сумме 570370,6 тыс. руб., в том числе на:</w:t>
      </w:r>
    </w:p>
    <w:p w:rsidR="000A5172" w:rsidRPr="005F442E" w:rsidRDefault="000A5172" w:rsidP="005F442E">
      <w:pPr>
        <w:shd w:val="clear" w:color="auto" w:fill="FFFFFF"/>
        <w:tabs>
          <w:tab w:val="left" w:pos="149"/>
        </w:tabs>
        <w:spacing w:line="326" w:lineRule="exact"/>
        <w:rPr>
          <w:spacing w:val="-2"/>
          <w:sz w:val="28"/>
          <w:szCs w:val="28"/>
        </w:rPr>
      </w:pPr>
      <w:r w:rsidRPr="005F442E">
        <w:rPr>
          <w:sz w:val="28"/>
          <w:szCs w:val="28"/>
        </w:rPr>
        <w:t>-</w:t>
      </w:r>
      <w:r w:rsidRPr="005F442E">
        <w:rPr>
          <w:sz w:val="28"/>
          <w:szCs w:val="28"/>
        </w:rPr>
        <w:tab/>
      </w:r>
      <w:r w:rsidRPr="005F442E">
        <w:rPr>
          <w:spacing w:val="-2"/>
          <w:sz w:val="28"/>
          <w:szCs w:val="28"/>
        </w:rPr>
        <w:t>дошкольное образование -201767 тыс. руб.;</w:t>
      </w:r>
    </w:p>
    <w:p w:rsidR="000A5172" w:rsidRPr="005F442E" w:rsidRDefault="000A5172" w:rsidP="005F442E">
      <w:pPr>
        <w:numPr>
          <w:ilvl w:val="0"/>
          <w:numId w:val="19"/>
        </w:numPr>
        <w:shd w:val="clear" w:color="auto" w:fill="FFFFFF"/>
        <w:tabs>
          <w:tab w:val="left" w:pos="211"/>
        </w:tabs>
        <w:spacing w:line="317" w:lineRule="exact"/>
        <w:ind w:left="53"/>
        <w:rPr>
          <w:sz w:val="28"/>
          <w:szCs w:val="28"/>
        </w:rPr>
      </w:pPr>
      <w:r w:rsidRPr="005F442E">
        <w:rPr>
          <w:spacing w:val="-1"/>
          <w:sz w:val="28"/>
          <w:szCs w:val="28"/>
        </w:rPr>
        <w:t>общее образование -342935 тыс. руб.;</w:t>
      </w:r>
    </w:p>
    <w:p w:rsidR="000A5172" w:rsidRPr="005F442E" w:rsidRDefault="000A5172" w:rsidP="005F442E">
      <w:pPr>
        <w:numPr>
          <w:ilvl w:val="0"/>
          <w:numId w:val="19"/>
        </w:numPr>
        <w:shd w:val="clear" w:color="auto" w:fill="FFFFFF"/>
        <w:tabs>
          <w:tab w:val="left" w:pos="211"/>
        </w:tabs>
        <w:spacing w:line="317" w:lineRule="exact"/>
        <w:ind w:left="53" w:right="1075"/>
        <w:rPr>
          <w:sz w:val="28"/>
          <w:szCs w:val="28"/>
        </w:rPr>
      </w:pPr>
      <w:r w:rsidRPr="005F442E">
        <w:rPr>
          <w:spacing w:val="-3"/>
          <w:sz w:val="28"/>
          <w:szCs w:val="28"/>
        </w:rPr>
        <w:t>молодежную политику и оздоровление детей -21998,3 тыс. руб.;</w:t>
      </w:r>
      <w:r w:rsidRPr="005F442E">
        <w:rPr>
          <w:spacing w:val="-3"/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-другие вопросы в области образования -3670,3 тыс. руб.</w:t>
      </w:r>
    </w:p>
    <w:p w:rsidR="000A5172" w:rsidRPr="005F442E" w:rsidRDefault="000A5172" w:rsidP="005F442E">
      <w:pPr>
        <w:shd w:val="clear" w:color="auto" w:fill="FFFFFF"/>
        <w:spacing w:line="317" w:lineRule="exact"/>
        <w:ind w:left="53" w:firstLine="134"/>
        <w:jc w:val="both"/>
      </w:pPr>
      <w:r w:rsidRPr="005F442E">
        <w:rPr>
          <w:spacing w:val="-2"/>
          <w:sz w:val="28"/>
          <w:szCs w:val="28"/>
        </w:rPr>
        <w:t xml:space="preserve">Не включены в проект бюджета расходы на содержание органов управления </w:t>
      </w:r>
      <w:r w:rsidRPr="005F442E">
        <w:rPr>
          <w:spacing w:val="-1"/>
          <w:sz w:val="28"/>
          <w:szCs w:val="28"/>
        </w:rPr>
        <w:t xml:space="preserve">и прочих учреждений образования, а также расходы на софинансирование </w:t>
      </w:r>
      <w:r w:rsidRPr="005F442E">
        <w:rPr>
          <w:spacing w:val="-2"/>
          <w:sz w:val="28"/>
          <w:szCs w:val="28"/>
        </w:rPr>
        <w:t>областных целевых программ и иных субсидий.</w:t>
      </w:r>
    </w:p>
    <w:p w:rsidR="000A5172" w:rsidRPr="005F442E" w:rsidRDefault="000A5172" w:rsidP="005F442E">
      <w:pPr>
        <w:shd w:val="clear" w:color="auto" w:fill="FFFFFF"/>
        <w:spacing w:before="336"/>
        <w:ind w:left="1704"/>
        <w:rPr>
          <w:b/>
          <w:bCs/>
        </w:rPr>
      </w:pPr>
      <w:r w:rsidRPr="005F442E">
        <w:rPr>
          <w:b/>
          <w:bCs/>
          <w:spacing w:val="9"/>
          <w:sz w:val="28"/>
          <w:szCs w:val="28"/>
        </w:rPr>
        <w:t>0800 Культура и кинематография</w:t>
      </w:r>
    </w:p>
    <w:p w:rsidR="000A5172" w:rsidRPr="005F442E" w:rsidRDefault="000A5172" w:rsidP="005F442E">
      <w:pPr>
        <w:shd w:val="clear" w:color="auto" w:fill="FFFFFF"/>
        <w:spacing w:before="317" w:line="317" w:lineRule="exact"/>
        <w:ind w:left="38" w:right="10" w:firstLine="671"/>
        <w:jc w:val="both"/>
      </w:pPr>
      <w:r w:rsidRPr="005F442E">
        <w:rPr>
          <w:spacing w:val="-2"/>
          <w:sz w:val="28"/>
          <w:szCs w:val="28"/>
        </w:rPr>
        <w:t xml:space="preserve">Расходы по разделу на 2012 год предусмотрены в сумме 52667 тыс. руб. Не </w:t>
      </w:r>
      <w:r w:rsidRPr="005F442E">
        <w:rPr>
          <w:spacing w:val="-1"/>
          <w:sz w:val="28"/>
          <w:szCs w:val="28"/>
        </w:rPr>
        <w:t xml:space="preserve">включены в проект бюджета расходы на содержание органов управления и </w:t>
      </w:r>
      <w:r w:rsidRPr="005F442E">
        <w:rPr>
          <w:spacing w:val="5"/>
          <w:sz w:val="28"/>
          <w:szCs w:val="28"/>
        </w:rPr>
        <w:t xml:space="preserve">прочих учреждений культуры, а также расходы на софинансирование </w:t>
      </w:r>
      <w:r w:rsidRPr="005F442E">
        <w:rPr>
          <w:spacing w:val="-1"/>
          <w:sz w:val="28"/>
          <w:szCs w:val="28"/>
        </w:rPr>
        <w:t>областных целевых программ и иных субсидий.</w:t>
      </w:r>
    </w:p>
    <w:p w:rsidR="000A5172" w:rsidRPr="005F442E" w:rsidRDefault="000A5172" w:rsidP="005F442E">
      <w:pPr>
        <w:shd w:val="clear" w:color="auto" w:fill="FFFFFF"/>
        <w:spacing w:before="326"/>
        <w:ind w:left="2131"/>
        <w:rPr>
          <w:b/>
          <w:bCs/>
        </w:rPr>
      </w:pPr>
      <w:r w:rsidRPr="005F442E">
        <w:rPr>
          <w:b/>
          <w:bCs/>
          <w:spacing w:val="8"/>
          <w:sz w:val="28"/>
          <w:szCs w:val="28"/>
        </w:rPr>
        <w:t>1000 Социальная политика</w:t>
      </w:r>
    </w:p>
    <w:p w:rsidR="000A5172" w:rsidRPr="005F442E" w:rsidRDefault="000A5172" w:rsidP="005F442E">
      <w:pPr>
        <w:shd w:val="clear" w:color="auto" w:fill="FFFFFF"/>
        <w:tabs>
          <w:tab w:val="left" w:pos="2664"/>
        </w:tabs>
        <w:spacing w:before="302"/>
        <w:ind w:left="2059"/>
      </w:pPr>
      <w:r w:rsidRPr="005F442E">
        <w:rPr>
          <w:spacing w:val="-12"/>
          <w:sz w:val="28"/>
          <w:szCs w:val="28"/>
        </w:rPr>
        <w:t>1002</w:t>
      </w:r>
      <w:r w:rsidRPr="005F442E">
        <w:rPr>
          <w:sz w:val="28"/>
          <w:szCs w:val="28"/>
        </w:rPr>
        <w:tab/>
      </w:r>
      <w:r w:rsidRPr="005F442E">
        <w:rPr>
          <w:spacing w:val="-1"/>
          <w:sz w:val="28"/>
          <w:szCs w:val="28"/>
        </w:rPr>
        <w:t>Социальное обслуживание населения</w:t>
      </w:r>
    </w:p>
    <w:p w:rsidR="000A5172" w:rsidRPr="005F442E" w:rsidRDefault="000A5172" w:rsidP="005F442E">
      <w:pPr>
        <w:shd w:val="clear" w:color="auto" w:fill="FFFFFF"/>
        <w:spacing w:before="326" w:line="322" w:lineRule="exact"/>
        <w:ind w:left="38" w:right="24" w:firstLine="671"/>
        <w:jc w:val="both"/>
      </w:pPr>
      <w:r w:rsidRPr="005F442E">
        <w:rPr>
          <w:spacing w:val="-1"/>
          <w:sz w:val="28"/>
          <w:szCs w:val="28"/>
        </w:rPr>
        <w:t>Расходы на содержание учреждений социального обслуживания в сумме 31875 тыс. руб. предусмотрены за счет средств областного бюджета.</w:t>
      </w:r>
    </w:p>
    <w:p w:rsidR="000A5172" w:rsidRPr="005F442E" w:rsidRDefault="000A5172" w:rsidP="005F442E">
      <w:pPr>
        <w:shd w:val="clear" w:color="auto" w:fill="FFFFFF"/>
        <w:tabs>
          <w:tab w:val="left" w:pos="2664"/>
        </w:tabs>
        <w:spacing w:before="317"/>
        <w:ind w:left="2059"/>
      </w:pPr>
      <w:r w:rsidRPr="005F442E">
        <w:rPr>
          <w:spacing w:val="-16"/>
          <w:sz w:val="28"/>
          <w:szCs w:val="28"/>
        </w:rPr>
        <w:t>1003</w:t>
      </w:r>
      <w:r w:rsidRPr="005F442E">
        <w:rPr>
          <w:sz w:val="28"/>
          <w:szCs w:val="28"/>
        </w:rPr>
        <w:tab/>
      </w:r>
      <w:r w:rsidRPr="005F442E">
        <w:rPr>
          <w:spacing w:val="-1"/>
          <w:sz w:val="28"/>
          <w:szCs w:val="28"/>
        </w:rPr>
        <w:t>Социальное обеспечение населения</w:t>
      </w:r>
    </w:p>
    <w:p w:rsidR="000A5172" w:rsidRPr="005F442E" w:rsidRDefault="000A5172" w:rsidP="005F442E">
      <w:pPr>
        <w:shd w:val="clear" w:color="auto" w:fill="FFFFFF"/>
        <w:spacing w:before="317" w:line="326" w:lineRule="exact"/>
        <w:ind w:left="19" w:right="43" w:firstLine="690"/>
        <w:jc w:val="both"/>
      </w:pPr>
      <w:r w:rsidRPr="005F442E">
        <w:rPr>
          <w:spacing w:val="-2"/>
          <w:sz w:val="28"/>
          <w:szCs w:val="28"/>
        </w:rPr>
        <w:t xml:space="preserve">Расходы по данному подразделу предусмотрены в сумме 188345,4 тыс. руб. </w:t>
      </w:r>
      <w:r w:rsidRPr="005F442E">
        <w:rPr>
          <w:spacing w:val="-1"/>
          <w:sz w:val="28"/>
          <w:szCs w:val="28"/>
        </w:rPr>
        <w:t>за счет средств областного бюджета.</w:t>
      </w:r>
    </w:p>
    <w:p w:rsidR="000A5172" w:rsidRPr="005F442E" w:rsidRDefault="000A5172" w:rsidP="005F442E">
      <w:pPr>
        <w:shd w:val="clear" w:color="auto" w:fill="FFFFFF"/>
        <w:tabs>
          <w:tab w:val="left" w:pos="2664"/>
        </w:tabs>
        <w:spacing w:before="307"/>
        <w:ind w:left="2059"/>
      </w:pPr>
      <w:r w:rsidRPr="005F442E">
        <w:rPr>
          <w:spacing w:val="-12"/>
          <w:sz w:val="28"/>
          <w:szCs w:val="28"/>
        </w:rPr>
        <w:t>1004</w:t>
      </w:r>
      <w:r w:rsidRPr="005F442E">
        <w:rPr>
          <w:sz w:val="28"/>
          <w:szCs w:val="28"/>
        </w:rPr>
        <w:tab/>
      </w:r>
      <w:r w:rsidRPr="005F442E">
        <w:rPr>
          <w:spacing w:val="-1"/>
          <w:sz w:val="28"/>
          <w:szCs w:val="28"/>
        </w:rPr>
        <w:t>Охрана семьи и детства</w:t>
      </w:r>
    </w:p>
    <w:p w:rsidR="000A5172" w:rsidRPr="005F442E" w:rsidRDefault="000A5172" w:rsidP="005F442E">
      <w:pPr>
        <w:shd w:val="clear" w:color="auto" w:fill="FFFFFF"/>
        <w:spacing w:before="322"/>
        <w:ind w:firstLine="709"/>
      </w:pPr>
      <w:r w:rsidRPr="005F442E">
        <w:rPr>
          <w:spacing w:val="-1"/>
          <w:sz w:val="28"/>
          <w:szCs w:val="28"/>
        </w:rPr>
        <w:t>Расходы по данному подразделу составили 33223,3 тыс. руб.</w:t>
      </w:r>
    </w:p>
    <w:p w:rsidR="000A5172" w:rsidRPr="005F442E" w:rsidRDefault="000A5172" w:rsidP="005F442E">
      <w:pPr>
        <w:shd w:val="clear" w:color="auto" w:fill="FFFFFF"/>
        <w:spacing w:before="322" w:line="322" w:lineRule="exact"/>
        <w:ind w:left="10" w:firstLine="1690"/>
        <w:rPr>
          <w:spacing w:val="-1"/>
          <w:sz w:val="28"/>
          <w:szCs w:val="28"/>
        </w:rPr>
      </w:pPr>
      <w:r w:rsidRPr="005F442E">
        <w:rPr>
          <w:spacing w:val="-1"/>
          <w:sz w:val="28"/>
          <w:szCs w:val="28"/>
        </w:rPr>
        <w:t xml:space="preserve">1006 Другие вопросы в области социальной политики </w:t>
      </w:r>
    </w:p>
    <w:p w:rsidR="000A5172" w:rsidRPr="005F442E" w:rsidRDefault="000A5172" w:rsidP="005F442E">
      <w:pPr>
        <w:shd w:val="clear" w:color="auto" w:fill="FFFFFF"/>
        <w:spacing w:before="322" w:line="322" w:lineRule="exact"/>
        <w:ind w:left="10" w:firstLine="699"/>
      </w:pPr>
      <w:r w:rsidRPr="005F442E">
        <w:rPr>
          <w:spacing w:val="1"/>
          <w:sz w:val="28"/>
          <w:szCs w:val="28"/>
        </w:rPr>
        <w:t xml:space="preserve">Расходы на обеспечение деятельности органов местного самоуправления в </w:t>
      </w:r>
      <w:r w:rsidRPr="005F442E">
        <w:rPr>
          <w:spacing w:val="-1"/>
          <w:sz w:val="28"/>
          <w:szCs w:val="28"/>
        </w:rPr>
        <w:t>сфере социальной защиты населения 9978 тыс. руб.</w:t>
      </w:r>
    </w:p>
    <w:p w:rsidR="000A5172" w:rsidRPr="005F442E" w:rsidRDefault="000A5172" w:rsidP="005F442E">
      <w:pPr>
        <w:shd w:val="clear" w:color="auto" w:fill="FFFFFF"/>
        <w:spacing w:before="5" w:line="322" w:lineRule="exact"/>
        <w:ind w:right="43" w:firstLine="709"/>
        <w:jc w:val="both"/>
      </w:pPr>
      <w:r w:rsidRPr="005F442E">
        <w:rPr>
          <w:spacing w:val="8"/>
          <w:sz w:val="28"/>
          <w:szCs w:val="28"/>
        </w:rPr>
        <w:t xml:space="preserve">По данному подразделу не включены в проект бюджета расходы на </w:t>
      </w:r>
      <w:r w:rsidRPr="005F442E">
        <w:rPr>
          <w:spacing w:val="-1"/>
          <w:sz w:val="28"/>
          <w:szCs w:val="28"/>
        </w:rPr>
        <w:t>выплату пенсии за выслугу лет муниципальным служащим и расходы на софинансирование областных целевых программ и иных субсидий.</w:t>
      </w:r>
    </w:p>
    <w:p w:rsidR="000A5172" w:rsidRPr="005F442E" w:rsidRDefault="000A5172" w:rsidP="005F442E">
      <w:pPr>
        <w:shd w:val="clear" w:color="auto" w:fill="FFFFFF"/>
        <w:spacing w:before="307"/>
        <w:ind w:left="1526"/>
        <w:rPr>
          <w:b/>
          <w:bCs/>
        </w:rPr>
      </w:pPr>
      <w:r w:rsidRPr="005F442E">
        <w:rPr>
          <w:b/>
          <w:bCs/>
          <w:spacing w:val="8"/>
          <w:sz w:val="28"/>
          <w:szCs w:val="28"/>
        </w:rPr>
        <w:t>1100 Физическая культура и спорт</w:t>
      </w:r>
    </w:p>
    <w:p w:rsidR="000A5172" w:rsidRPr="005F442E" w:rsidRDefault="000A5172" w:rsidP="005F442E">
      <w:pPr>
        <w:shd w:val="clear" w:color="auto" w:fill="FFFFFF"/>
        <w:spacing w:before="326" w:line="322" w:lineRule="exact"/>
        <w:ind w:right="48" w:firstLine="709"/>
        <w:jc w:val="both"/>
      </w:pPr>
      <w:r w:rsidRPr="005F442E">
        <w:rPr>
          <w:spacing w:val="3"/>
          <w:sz w:val="28"/>
          <w:szCs w:val="28"/>
        </w:rPr>
        <w:t xml:space="preserve">Расходы на мероприятия в области физической культуры и спорта </w:t>
      </w:r>
      <w:r w:rsidRPr="005F442E">
        <w:rPr>
          <w:spacing w:val="-2"/>
          <w:sz w:val="28"/>
          <w:szCs w:val="28"/>
        </w:rPr>
        <w:t>предусмотрены в размере 1600 тыс. руб.</w:t>
      </w:r>
    </w:p>
    <w:p w:rsidR="000A5172" w:rsidRPr="005F442E" w:rsidRDefault="000A5172" w:rsidP="005F442E">
      <w:pPr>
        <w:shd w:val="clear" w:color="auto" w:fill="FFFFFF"/>
        <w:spacing w:before="307"/>
        <w:ind w:left="1450"/>
        <w:rPr>
          <w:b/>
          <w:bCs/>
        </w:rPr>
      </w:pPr>
      <w:r w:rsidRPr="005F442E">
        <w:rPr>
          <w:b/>
          <w:bCs/>
          <w:spacing w:val="6"/>
          <w:sz w:val="28"/>
          <w:szCs w:val="28"/>
        </w:rPr>
        <w:t>1200 Средства массовой информации</w:t>
      </w:r>
    </w:p>
    <w:p w:rsidR="000A5172" w:rsidRPr="005F442E" w:rsidRDefault="000A5172" w:rsidP="005F442E">
      <w:pPr>
        <w:shd w:val="clear" w:color="auto" w:fill="FFFFFF"/>
        <w:tabs>
          <w:tab w:val="left" w:pos="149"/>
        </w:tabs>
        <w:spacing w:line="326" w:lineRule="exact"/>
      </w:pPr>
    </w:p>
    <w:p w:rsidR="000A5172" w:rsidRPr="005F442E" w:rsidRDefault="000A5172" w:rsidP="005F442E">
      <w:pPr>
        <w:shd w:val="clear" w:color="auto" w:fill="FFFFFF"/>
        <w:spacing w:line="317" w:lineRule="exact"/>
        <w:ind w:left="130" w:firstLine="579"/>
        <w:rPr>
          <w:spacing w:val="-5"/>
          <w:sz w:val="28"/>
          <w:szCs w:val="28"/>
        </w:rPr>
      </w:pPr>
      <w:r w:rsidRPr="005F442E">
        <w:rPr>
          <w:spacing w:val="-2"/>
          <w:sz w:val="28"/>
          <w:szCs w:val="28"/>
        </w:rPr>
        <w:t>Расходы по разделу предусмотрены в сумме 2561 тыс. руб. на оплату труда и</w:t>
      </w:r>
      <w:r w:rsidRPr="005F442E">
        <w:rPr>
          <w:i/>
          <w:iCs/>
          <w:spacing w:val="-5"/>
          <w:sz w:val="28"/>
          <w:szCs w:val="28"/>
        </w:rPr>
        <w:t xml:space="preserve"> </w:t>
      </w:r>
      <w:r w:rsidRPr="005F442E">
        <w:rPr>
          <w:spacing w:val="-5"/>
          <w:sz w:val="28"/>
          <w:szCs w:val="28"/>
        </w:rPr>
        <w:t>начисления в полном объеме.</w:t>
      </w:r>
    </w:p>
    <w:p w:rsidR="000A5172" w:rsidRPr="005F442E" w:rsidRDefault="000A5172" w:rsidP="005F442E">
      <w:pPr>
        <w:shd w:val="clear" w:color="auto" w:fill="FFFFFF"/>
        <w:spacing w:line="317" w:lineRule="exact"/>
        <w:ind w:left="130" w:firstLine="579"/>
        <w:rPr>
          <w:spacing w:val="-5"/>
          <w:sz w:val="28"/>
          <w:szCs w:val="28"/>
        </w:rPr>
      </w:pPr>
    </w:p>
    <w:p w:rsidR="000A5172" w:rsidRPr="005F442E" w:rsidRDefault="000A5172" w:rsidP="005F442E">
      <w:pPr>
        <w:shd w:val="clear" w:color="auto" w:fill="FFFFFF"/>
        <w:spacing w:line="317" w:lineRule="exact"/>
        <w:ind w:left="130" w:firstLine="579"/>
        <w:rPr>
          <w:spacing w:val="-5"/>
          <w:sz w:val="28"/>
          <w:szCs w:val="28"/>
        </w:rPr>
      </w:pPr>
    </w:p>
    <w:p w:rsidR="000A5172" w:rsidRPr="005F442E" w:rsidRDefault="000A5172" w:rsidP="005F442E">
      <w:pPr>
        <w:shd w:val="clear" w:color="auto" w:fill="FFFFFF"/>
        <w:spacing w:line="317" w:lineRule="exact"/>
        <w:ind w:left="130" w:firstLine="579"/>
        <w:rPr>
          <w:b/>
          <w:bCs/>
        </w:rPr>
      </w:pPr>
      <w:r w:rsidRPr="005F442E">
        <w:rPr>
          <w:b/>
          <w:bCs/>
          <w:spacing w:val="8"/>
          <w:sz w:val="28"/>
          <w:szCs w:val="28"/>
        </w:rPr>
        <w:t>Дефицит (профицит) бюджета Тутаевского муниципального района</w:t>
      </w:r>
    </w:p>
    <w:p w:rsidR="000A5172" w:rsidRPr="005F442E" w:rsidRDefault="000A5172" w:rsidP="005F442E">
      <w:pPr>
        <w:shd w:val="clear" w:color="auto" w:fill="FFFFFF"/>
        <w:spacing w:before="317"/>
        <w:ind w:left="-142" w:firstLine="851"/>
      </w:pPr>
      <w:r w:rsidRPr="005F442E">
        <w:rPr>
          <w:spacing w:val="-1"/>
          <w:sz w:val="28"/>
          <w:szCs w:val="28"/>
        </w:rPr>
        <w:t>Проект бюджета района на 2012 год сформирован без дефицита.</w:t>
      </w:r>
    </w:p>
    <w:p w:rsidR="000A5172" w:rsidRPr="005F442E" w:rsidRDefault="000A5172" w:rsidP="005F442E">
      <w:pPr>
        <w:shd w:val="clear" w:color="auto" w:fill="FFFFFF"/>
        <w:spacing w:before="322" w:line="317" w:lineRule="exact"/>
        <w:ind w:left="86"/>
        <w:jc w:val="center"/>
        <w:rPr>
          <w:b/>
          <w:bCs/>
        </w:rPr>
      </w:pPr>
      <w:r w:rsidRPr="005F442E">
        <w:rPr>
          <w:b/>
          <w:bCs/>
          <w:spacing w:val="6"/>
          <w:sz w:val="28"/>
          <w:szCs w:val="28"/>
        </w:rPr>
        <w:t>Выводы.</w:t>
      </w:r>
    </w:p>
    <w:p w:rsidR="000A5172" w:rsidRPr="005F442E" w:rsidRDefault="000A5172" w:rsidP="005F442E">
      <w:pPr>
        <w:shd w:val="clear" w:color="auto" w:fill="FFFFFF"/>
        <w:spacing w:line="317" w:lineRule="exact"/>
        <w:ind w:left="86" w:right="14" w:firstLine="623"/>
        <w:jc w:val="both"/>
      </w:pPr>
      <w:r w:rsidRPr="005F442E">
        <w:rPr>
          <w:spacing w:val="3"/>
          <w:sz w:val="28"/>
          <w:szCs w:val="28"/>
        </w:rPr>
        <w:t xml:space="preserve">Проект бюджета Тутаевского муниципального района на 2012 год </w:t>
      </w:r>
      <w:r w:rsidRPr="005F442E">
        <w:rPr>
          <w:spacing w:val="14"/>
          <w:sz w:val="28"/>
          <w:szCs w:val="28"/>
        </w:rPr>
        <w:t xml:space="preserve">сформирован с нарушениями бюджетного законодательства. Не </w:t>
      </w:r>
      <w:r w:rsidRPr="005F442E">
        <w:rPr>
          <w:spacing w:val="3"/>
          <w:sz w:val="28"/>
          <w:szCs w:val="28"/>
        </w:rPr>
        <w:t xml:space="preserve">соответствует требованиям Бюджетного кодекса РФ и Положения «О </w:t>
      </w:r>
      <w:r w:rsidRPr="005F442E">
        <w:rPr>
          <w:spacing w:val="-2"/>
          <w:sz w:val="28"/>
          <w:szCs w:val="28"/>
        </w:rPr>
        <w:t>бюджетном устройстве и бюджетном процессе в Тутаевском муниципальном о</w:t>
      </w:r>
      <w:r w:rsidRPr="005F442E">
        <w:rPr>
          <w:spacing w:val="1"/>
          <w:sz w:val="28"/>
          <w:szCs w:val="28"/>
        </w:rPr>
        <w:t xml:space="preserve">круге», утверждённого Решением МС ТМО ЯО от 16.12.2002 года №215 с </w:t>
      </w:r>
      <w:r w:rsidRPr="005F442E">
        <w:rPr>
          <w:spacing w:val="-2"/>
          <w:sz w:val="28"/>
          <w:szCs w:val="28"/>
        </w:rPr>
        <w:t>изменениями.</w:t>
      </w:r>
    </w:p>
    <w:p w:rsidR="000A5172" w:rsidRPr="005F442E" w:rsidRDefault="000A5172" w:rsidP="005F442E">
      <w:pPr>
        <w:shd w:val="clear" w:color="auto" w:fill="FFFFFF"/>
        <w:spacing w:before="326"/>
        <w:ind w:left="58"/>
        <w:jc w:val="center"/>
        <w:rPr>
          <w:b/>
          <w:bCs/>
        </w:rPr>
      </w:pPr>
      <w:r w:rsidRPr="005F442E">
        <w:rPr>
          <w:b/>
          <w:bCs/>
          <w:spacing w:val="6"/>
          <w:sz w:val="28"/>
          <w:szCs w:val="28"/>
        </w:rPr>
        <w:t>Предложения.</w:t>
      </w:r>
    </w:p>
    <w:p w:rsidR="000A5172" w:rsidRPr="005F442E" w:rsidRDefault="000A5172" w:rsidP="005F442E">
      <w:pPr>
        <w:shd w:val="clear" w:color="auto" w:fill="FFFFFF"/>
        <w:spacing w:before="312" w:line="322" w:lineRule="exact"/>
        <w:ind w:right="29" w:firstLine="709"/>
        <w:jc w:val="both"/>
      </w:pPr>
      <w:r w:rsidRPr="005F442E">
        <w:rPr>
          <w:spacing w:val="2"/>
          <w:sz w:val="28"/>
          <w:szCs w:val="28"/>
        </w:rPr>
        <w:t>На   основании      ст.37   Положения   «О   бюджетном   устройстве   и</w:t>
      </w:r>
    </w:p>
    <w:p w:rsidR="000A5172" w:rsidRPr="005F442E" w:rsidRDefault="000A5172" w:rsidP="005F442E">
      <w:pPr>
        <w:shd w:val="clear" w:color="auto" w:fill="FFFFFF"/>
        <w:spacing w:line="322" w:lineRule="exact"/>
        <w:ind w:right="38"/>
        <w:jc w:val="both"/>
      </w:pPr>
      <w:r w:rsidRPr="005F442E">
        <w:rPr>
          <w:spacing w:val="3"/>
          <w:sz w:val="28"/>
          <w:szCs w:val="28"/>
        </w:rPr>
        <w:t>бюджетном  процессе в  Тутаевском муниципальном  округе»  предлагаем,</w:t>
      </w:r>
    </w:p>
    <w:p w:rsidR="000A5172" w:rsidRPr="005F442E" w:rsidRDefault="000A5172" w:rsidP="005F442E">
      <w:pPr>
        <w:shd w:val="clear" w:color="auto" w:fill="FFFFFF"/>
        <w:spacing w:line="322" w:lineRule="exact"/>
        <w:ind w:right="34"/>
        <w:jc w:val="both"/>
      </w:pPr>
      <w:r w:rsidRPr="005F442E">
        <w:rPr>
          <w:spacing w:val="-1"/>
          <w:sz w:val="28"/>
          <w:szCs w:val="28"/>
        </w:rPr>
        <w:t>Проект   решения   Муниципального   Совета   Тутаевского   муниципального</w:t>
      </w:r>
    </w:p>
    <w:p w:rsidR="000A5172" w:rsidRPr="005F442E" w:rsidRDefault="000A5172" w:rsidP="005F442E">
      <w:pPr>
        <w:shd w:val="clear" w:color="auto" w:fill="FFFFFF"/>
        <w:spacing w:line="322" w:lineRule="exact"/>
        <w:ind w:right="38"/>
        <w:jc w:val="both"/>
      </w:pPr>
      <w:r w:rsidRPr="005F442E">
        <w:rPr>
          <w:spacing w:val="4"/>
          <w:sz w:val="28"/>
          <w:szCs w:val="28"/>
        </w:rPr>
        <w:t>района Ярославской  области  «О  бюджете  Тутаевского  муниципального</w:t>
      </w:r>
    </w:p>
    <w:p w:rsidR="000A5172" w:rsidRPr="005F442E" w:rsidRDefault="000A5172" w:rsidP="005F442E">
      <w:pPr>
        <w:shd w:val="clear" w:color="auto" w:fill="FFFFFF"/>
        <w:spacing w:line="322" w:lineRule="exact"/>
        <w:ind w:right="1426"/>
        <w:jc w:val="both"/>
      </w:pPr>
      <w:r w:rsidRPr="005F442E">
        <w:rPr>
          <w:spacing w:val="-2"/>
          <w:sz w:val="28"/>
          <w:szCs w:val="28"/>
        </w:rPr>
        <w:t>район</w:t>
      </w:r>
      <w:r w:rsidRPr="005F442E">
        <w:rPr>
          <w:spacing w:val="-2"/>
          <w:sz w:val="28"/>
          <w:szCs w:val="28"/>
          <w:lang w:val="en-US"/>
        </w:rPr>
        <w:t>a</w:t>
      </w:r>
      <w:r w:rsidRPr="005F442E">
        <w:rPr>
          <w:spacing w:val="-2"/>
          <w:sz w:val="28"/>
          <w:szCs w:val="28"/>
        </w:rPr>
        <w:t xml:space="preserve"> на 2012 год» вернуть в администрацию ТМР на доработку.</w:t>
      </w:r>
    </w:p>
    <w:p w:rsidR="000A5172" w:rsidRPr="005F442E" w:rsidRDefault="000A5172" w:rsidP="005F442E">
      <w:pPr>
        <w:shd w:val="clear" w:color="auto" w:fill="FFFFFF"/>
        <w:spacing w:line="322" w:lineRule="exact"/>
        <w:ind w:left="797"/>
        <w:jc w:val="both"/>
      </w:pPr>
      <w:r w:rsidRPr="005F442E">
        <w:rPr>
          <w:spacing w:val="-1"/>
          <w:sz w:val="28"/>
          <w:szCs w:val="28"/>
        </w:rPr>
        <w:t>Предоставить сведения:</w:t>
      </w:r>
    </w:p>
    <w:p w:rsidR="000A5172" w:rsidRPr="005F442E" w:rsidRDefault="000A5172" w:rsidP="005F442E">
      <w:pPr>
        <w:shd w:val="clear" w:color="auto" w:fill="FFFFFF"/>
        <w:tabs>
          <w:tab w:val="left" w:pos="1032"/>
        </w:tabs>
        <w:spacing w:before="5" w:line="322" w:lineRule="exact"/>
        <w:ind w:firstLine="792"/>
        <w:jc w:val="both"/>
      </w:pPr>
      <w:r w:rsidRPr="005F442E">
        <w:rPr>
          <w:sz w:val="28"/>
          <w:szCs w:val="28"/>
        </w:rPr>
        <w:t>-</w:t>
      </w:r>
      <w:r w:rsidRPr="005F442E">
        <w:rPr>
          <w:sz w:val="28"/>
          <w:szCs w:val="28"/>
        </w:rPr>
        <w:tab/>
      </w:r>
      <w:r w:rsidRPr="005F442E">
        <w:rPr>
          <w:spacing w:val="5"/>
          <w:sz w:val="28"/>
          <w:szCs w:val="28"/>
        </w:rPr>
        <w:t>о предельной штатной численности муниципальных служащих по</w:t>
      </w:r>
      <w:r w:rsidRPr="005F442E">
        <w:rPr>
          <w:spacing w:val="5"/>
          <w:sz w:val="28"/>
          <w:szCs w:val="28"/>
        </w:rPr>
        <w:br/>
      </w:r>
      <w:r w:rsidRPr="005F442E">
        <w:rPr>
          <w:spacing w:val="-3"/>
          <w:sz w:val="28"/>
          <w:szCs w:val="28"/>
        </w:rPr>
        <w:t>"наивным распорядителям бюджетных средств;</w:t>
      </w:r>
    </w:p>
    <w:p w:rsidR="000A5172" w:rsidRPr="005F442E" w:rsidRDefault="000A5172" w:rsidP="005F442E">
      <w:pPr>
        <w:shd w:val="clear" w:color="auto" w:fill="FFFFFF"/>
        <w:tabs>
          <w:tab w:val="left" w:pos="960"/>
        </w:tabs>
        <w:spacing w:line="322" w:lineRule="exact"/>
        <w:ind w:left="72" w:firstLine="725"/>
        <w:jc w:val="both"/>
      </w:pPr>
      <w:r w:rsidRPr="005F442E">
        <w:rPr>
          <w:sz w:val="28"/>
          <w:szCs w:val="28"/>
        </w:rPr>
        <w:t>-</w:t>
      </w:r>
      <w:r w:rsidRPr="005F442E">
        <w:rPr>
          <w:sz w:val="28"/>
          <w:szCs w:val="28"/>
        </w:rPr>
        <w:tab/>
      </w:r>
      <w:r w:rsidRPr="005F442E">
        <w:rPr>
          <w:spacing w:val="-2"/>
          <w:sz w:val="28"/>
          <w:szCs w:val="28"/>
        </w:rPr>
        <w:t>программу приватизации муниципального имущества и приобретения</w:t>
      </w:r>
      <w:r w:rsidRPr="005F442E">
        <w:rPr>
          <w:spacing w:val="-2"/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имущества в муниципальную собственность в денежном выражении;</w:t>
      </w:r>
    </w:p>
    <w:p w:rsidR="000A5172" w:rsidRPr="005F442E" w:rsidRDefault="000A5172" w:rsidP="005F442E">
      <w:pPr>
        <w:numPr>
          <w:ilvl w:val="0"/>
          <w:numId w:val="18"/>
        </w:numPr>
        <w:shd w:val="clear" w:color="auto" w:fill="FFFFFF"/>
        <w:tabs>
          <w:tab w:val="left" w:pos="1061"/>
        </w:tabs>
        <w:spacing w:line="322" w:lineRule="exact"/>
        <w:ind w:left="72" w:firstLine="715"/>
        <w:jc w:val="both"/>
        <w:rPr>
          <w:sz w:val="28"/>
          <w:szCs w:val="28"/>
        </w:rPr>
      </w:pPr>
      <w:r w:rsidRPr="005F442E">
        <w:rPr>
          <w:spacing w:val="2"/>
          <w:sz w:val="28"/>
          <w:szCs w:val="28"/>
        </w:rPr>
        <w:t>муниципальные  программы,  предлагаемые  к  финансированию  в</w:t>
      </w:r>
      <w:r w:rsidRPr="005F442E">
        <w:rPr>
          <w:spacing w:val="2"/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очередном финансовом году;</w:t>
      </w:r>
    </w:p>
    <w:p w:rsidR="000A5172" w:rsidRPr="005F442E" w:rsidRDefault="000A5172" w:rsidP="005F442E">
      <w:pPr>
        <w:numPr>
          <w:ilvl w:val="0"/>
          <w:numId w:val="18"/>
        </w:numPr>
        <w:shd w:val="clear" w:color="auto" w:fill="FFFFFF"/>
        <w:tabs>
          <w:tab w:val="left" w:pos="1061"/>
        </w:tabs>
        <w:spacing w:line="322" w:lineRule="exact"/>
        <w:ind w:left="72" w:firstLine="715"/>
        <w:jc w:val="both"/>
        <w:rPr>
          <w:sz w:val="28"/>
          <w:szCs w:val="28"/>
        </w:rPr>
      </w:pPr>
      <w:r w:rsidRPr="005F442E">
        <w:rPr>
          <w:spacing w:val="1"/>
          <w:sz w:val="28"/>
          <w:szCs w:val="28"/>
        </w:rPr>
        <w:t>привести плановый фонд оплаты труда на 2012 год МУ КСП ТМР в</w:t>
      </w:r>
      <w:r w:rsidRPr="005F442E">
        <w:rPr>
          <w:spacing w:val="1"/>
          <w:sz w:val="28"/>
          <w:szCs w:val="28"/>
        </w:rPr>
        <w:br/>
      </w:r>
      <w:r w:rsidRPr="005F442E">
        <w:rPr>
          <w:spacing w:val="6"/>
          <w:sz w:val="28"/>
          <w:szCs w:val="28"/>
        </w:rPr>
        <w:t>соответствии с Постановлением Правительства Ярославской области от 9</w:t>
      </w:r>
      <w:r w:rsidRPr="005F442E">
        <w:rPr>
          <w:spacing w:val="6"/>
          <w:sz w:val="28"/>
          <w:szCs w:val="28"/>
        </w:rPr>
        <w:br/>
      </w:r>
      <w:r w:rsidRPr="005F442E">
        <w:rPr>
          <w:spacing w:val="2"/>
          <w:sz w:val="28"/>
          <w:szCs w:val="28"/>
        </w:rPr>
        <w:t>жарта   2010   года   №127-п   «О   внесении   изменений   в   постановление</w:t>
      </w:r>
      <w:r w:rsidRPr="005F442E">
        <w:rPr>
          <w:spacing w:val="2"/>
          <w:sz w:val="28"/>
          <w:szCs w:val="28"/>
        </w:rPr>
        <w:br/>
      </w:r>
      <w:r w:rsidRPr="005F442E">
        <w:rPr>
          <w:spacing w:val="-2"/>
          <w:sz w:val="28"/>
          <w:szCs w:val="28"/>
        </w:rPr>
        <w:t>Правительства области от 24.09.2008 №512-п»;</w:t>
      </w:r>
    </w:p>
    <w:p w:rsidR="000A5172" w:rsidRPr="005F442E" w:rsidRDefault="000A5172" w:rsidP="005F442E">
      <w:pPr>
        <w:shd w:val="clear" w:color="auto" w:fill="FFFFFF"/>
        <w:tabs>
          <w:tab w:val="left" w:pos="984"/>
        </w:tabs>
        <w:spacing w:after="322" w:line="322" w:lineRule="exact"/>
        <w:ind w:left="58" w:firstLine="720"/>
        <w:jc w:val="both"/>
      </w:pPr>
      <w:r w:rsidRPr="005F442E">
        <w:rPr>
          <w:sz w:val="28"/>
          <w:szCs w:val="28"/>
        </w:rPr>
        <w:t>-</w:t>
      </w:r>
      <w:r w:rsidRPr="005F442E">
        <w:rPr>
          <w:sz w:val="28"/>
          <w:szCs w:val="28"/>
        </w:rPr>
        <w:tab/>
      </w:r>
      <w:r w:rsidRPr="005F442E">
        <w:rPr>
          <w:spacing w:val="5"/>
          <w:sz w:val="28"/>
          <w:szCs w:val="28"/>
        </w:rPr>
        <w:t>расчеты расходов на оплату труда и начисления во внебюджетные</w:t>
      </w:r>
      <w:r w:rsidRPr="005F442E">
        <w:rPr>
          <w:spacing w:val="5"/>
          <w:sz w:val="28"/>
          <w:szCs w:val="28"/>
        </w:rPr>
        <w:br/>
      </w:r>
      <w:r w:rsidRPr="005F442E">
        <w:rPr>
          <w:spacing w:val="9"/>
          <w:sz w:val="28"/>
          <w:szCs w:val="28"/>
        </w:rPr>
        <w:t>фонды по разделу 0100 «Общегосударственные вопросы» по    главным</w:t>
      </w:r>
      <w:r w:rsidRPr="005F442E">
        <w:rPr>
          <w:spacing w:val="9"/>
          <w:sz w:val="28"/>
          <w:szCs w:val="28"/>
        </w:rPr>
        <w:br/>
      </w:r>
      <w:r w:rsidRPr="005F442E">
        <w:rPr>
          <w:spacing w:val="-1"/>
          <w:sz w:val="28"/>
          <w:szCs w:val="28"/>
        </w:rPr>
        <w:t>распорядителям бюджетных средств (казённым учреждениям).</w:t>
      </w:r>
    </w:p>
    <w:p w:rsidR="000A5172" w:rsidRPr="005F442E" w:rsidRDefault="000A5172" w:rsidP="005F442E">
      <w:pPr>
        <w:shd w:val="clear" w:color="auto" w:fill="FFFFFF"/>
      </w:pPr>
    </w:p>
    <w:p w:rsidR="000A5172" w:rsidRPr="005F442E" w:rsidRDefault="000A5172" w:rsidP="005F442E">
      <w:pPr>
        <w:shd w:val="clear" w:color="auto" w:fill="FFFFFF"/>
      </w:pPr>
    </w:p>
    <w:p w:rsidR="000A5172" w:rsidRPr="00E56089" w:rsidRDefault="000A5172" w:rsidP="005F442E">
      <w:pPr>
        <w:shd w:val="clear" w:color="auto" w:fill="FFFFFF"/>
        <w:rPr>
          <w:spacing w:val="-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2pt;margin-top:.2pt;width:55.5pt;height:39pt;z-index:251657216;mso-wrap-distance-left:2pt;mso-wrap-distance-right:2pt;mso-position-horizontal-relative:margin">
            <v:imagedata r:id="rId5" o:title=""/>
            <w10:wrap anchorx="margin"/>
          </v:shape>
        </w:pict>
      </w:r>
      <w:r w:rsidRPr="00E56089">
        <w:rPr>
          <w:spacing w:val="-3"/>
          <w:sz w:val="28"/>
          <w:szCs w:val="28"/>
        </w:rPr>
        <w:t xml:space="preserve">Председатель Контрольно-счетной палаты </w:t>
      </w:r>
    </w:p>
    <w:p w:rsidR="000A5172" w:rsidRPr="00E56089" w:rsidRDefault="000A5172" w:rsidP="005F442E">
      <w:pPr>
        <w:shd w:val="clear" w:color="auto" w:fill="FFFFFF"/>
      </w:pPr>
      <w:r w:rsidRPr="00E56089">
        <w:rPr>
          <w:sz w:val="28"/>
          <w:szCs w:val="28"/>
        </w:rPr>
        <w:t xml:space="preserve">Тутаевского муниципального района                                         </w:t>
      </w:r>
      <w:r w:rsidRPr="00E56089">
        <w:rPr>
          <w:spacing w:val="-3"/>
          <w:sz w:val="28"/>
          <w:szCs w:val="28"/>
        </w:rPr>
        <w:t>Н.А. Букреева</w:t>
      </w:r>
    </w:p>
    <w:p w:rsidR="000A5172" w:rsidRDefault="000A5172">
      <w:pPr>
        <w:rPr>
          <w:lang w:val="en-US"/>
        </w:rPr>
      </w:pPr>
    </w:p>
    <w:p w:rsidR="000A5172" w:rsidRDefault="000A5172">
      <w:pPr>
        <w:rPr>
          <w:lang w:val="en-US"/>
        </w:rPr>
      </w:pPr>
    </w:p>
    <w:p w:rsidR="000A5172" w:rsidRPr="005F442E" w:rsidRDefault="000A5172">
      <w:pPr>
        <w:rPr>
          <w:sz w:val="28"/>
          <w:szCs w:val="28"/>
          <w:lang w:val="en-US"/>
        </w:rPr>
      </w:pP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           Приложение №1</w:t>
      </w:r>
    </w:p>
    <w:p w:rsidR="000A5172" w:rsidRPr="005F442E" w:rsidRDefault="000A5172" w:rsidP="005F442E">
      <w:pPr>
        <w:jc w:val="center"/>
        <w:rPr>
          <w:sz w:val="28"/>
          <w:szCs w:val="28"/>
        </w:rPr>
      </w:pPr>
    </w:p>
    <w:p w:rsidR="000A5172" w:rsidRPr="005F442E" w:rsidRDefault="000A5172" w:rsidP="005F442E">
      <w:pPr>
        <w:jc w:val="center"/>
        <w:rPr>
          <w:sz w:val="28"/>
          <w:szCs w:val="28"/>
        </w:rPr>
      </w:pPr>
      <w:r w:rsidRPr="005F442E">
        <w:rPr>
          <w:sz w:val="28"/>
          <w:szCs w:val="28"/>
        </w:rPr>
        <w:t>Доходы бюджета Тутаевского муниципального района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>тыс.рублей</w:t>
      </w:r>
    </w:p>
    <w:tbl>
      <w:tblPr>
        <w:tblStyle w:val="CommentSubjectChar1"/>
        <w:tblW w:w="0" w:type="auto"/>
        <w:tblLook w:val="01E0"/>
      </w:tblPr>
      <w:tblGrid>
        <w:gridCol w:w="3399"/>
        <w:gridCol w:w="1871"/>
        <w:gridCol w:w="1412"/>
        <w:gridCol w:w="1659"/>
        <w:gridCol w:w="1229"/>
      </w:tblGrid>
      <w:tr w:rsidR="000A5172" w:rsidRPr="005F442E" w:rsidTr="005F442E">
        <w:tc>
          <w:tcPr>
            <w:tcW w:w="3740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Бюджет на 2011г. (реш.МСТМР 25.08.11г №86-г)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Уточн. проект бюджета на 2012 год (30.11.11)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% к 2011 году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НДФЛ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152 900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88 060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-64 840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57,6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выдачи патентов на осуществление предпр.деят-ти при применении УСН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+60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увел.в 2,5 раза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ЕНВД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13 050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15 070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+2 020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115,5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149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78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-71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52,3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Гос.пошлина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9 554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2 355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-7 199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24,6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175 693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105 663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-70 030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60,1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Доходы, получаемые в виде арендной платы за зем.участки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5 250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5 500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+250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104,8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3 000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3 000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Плата за негативн.возд.на окр.среду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1 810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2 380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+570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131,5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Регулярн.платежи за пользование недрами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+5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оказания платн. услуг и комп.затрат государства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-50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+1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56 650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57 500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+850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101,5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2 250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2 345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+95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104,2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Штрафы, санкции, возмещ. ущерба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3 828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3 210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-618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83,8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170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+70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170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неналоговые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72 938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74 111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+1 173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101,6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248 631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179 774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-68 857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72,3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1 148 839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928 871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-219 968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80,8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1 397 470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1 108 646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-288 824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79,3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приносящей доход деятельности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55 343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-55 343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3740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1 452 813</w:t>
            </w:r>
          </w:p>
        </w:tc>
        <w:tc>
          <w:tcPr>
            <w:tcW w:w="142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1 108 645</w:t>
            </w:r>
          </w:p>
        </w:tc>
        <w:tc>
          <w:tcPr>
            <w:tcW w:w="145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-344 168</w:t>
            </w:r>
          </w:p>
        </w:tc>
        <w:tc>
          <w:tcPr>
            <w:tcW w:w="1321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76,3</w:t>
            </w:r>
          </w:p>
        </w:tc>
      </w:tr>
    </w:tbl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                         Приложение №2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</w:p>
    <w:p w:rsidR="000A5172" w:rsidRPr="005F442E" w:rsidRDefault="000A5172" w:rsidP="005F442E">
      <w:pPr>
        <w:jc w:val="center"/>
        <w:rPr>
          <w:sz w:val="28"/>
          <w:szCs w:val="28"/>
        </w:rPr>
      </w:pPr>
      <w:r w:rsidRPr="005F442E">
        <w:rPr>
          <w:sz w:val="28"/>
          <w:szCs w:val="28"/>
        </w:rPr>
        <w:t>Структура доходной части бюджета Тутаевского муниципального района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тыс.рублей</w:t>
      </w:r>
    </w:p>
    <w:tbl>
      <w:tblPr>
        <w:tblStyle w:val="CommentSubjectChar1"/>
        <w:tblW w:w="9657" w:type="dxa"/>
        <w:tblLook w:val="01E0"/>
      </w:tblPr>
      <w:tblGrid>
        <w:gridCol w:w="3362"/>
        <w:gridCol w:w="1871"/>
        <w:gridCol w:w="1478"/>
        <w:gridCol w:w="1468"/>
        <w:gridCol w:w="1478"/>
      </w:tblGrid>
      <w:tr w:rsidR="000A5172" w:rsidRPr="005F442E" w:rsidTr="005F442E">
        <w:trPr>
          <w:tblHeader/>
        </w:trPr>
        <w:tc>
          <w:tcPr>
            <w:tcW w:w="356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Бюджет на 2011г. (реш.МСТМР 25.08.11г №86-г)</w:t>
            </w:r>
          </w:p>
        </w:tc>
        <w:tc>
          <w:tcPr>
            <w:tcW w:w="1486" w:type="dxa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Удельный вес, %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Уточн. проект бюджета на 2012 год (30.11.11)</w:t>
            </w:r>
          </w:p>
        </w:tc>
        <w:tc>
          <w:tcPr>
            <w:tcW w:w="1486" w:type="dxa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Удельный вес, %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НДФЛ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152 900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10,6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88 060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7,9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выдачи патентов на осуществление предпр.деят-ти при применении УСН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ЕНВД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13 050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0,9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15 070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1,4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Единый с/х налог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149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78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Гос.пошлина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9 554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0,7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2 355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0,2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175 693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105 663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9,5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Доходы, получаемые в виде арендной платы за зем.участки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5 250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0,4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5 500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0,5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3 000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0,2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3 000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0,3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Плата за негативн.возд.на окр.среду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1 810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2 380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0,2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Регулярн.платежи за пользование недрами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оказания платн. услуг и комп.затрат государства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56 650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3,9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57 500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5,2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продажи земельных участков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2 250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2 345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0,2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Штрафы, санкции, возмещ. ущерба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3 828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0,3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3 210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0,3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170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неналоговые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72 938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5,0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74 111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6,7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248 631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17,1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179 774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16,2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1 148 839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79,1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928 871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83,8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1 397 470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96,2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1 108 646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100,0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Доходы от приносящей доход деятельности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55 343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3,8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3564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1 452 813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1 108 645</w:t>
            </w:r>
          </w:p>
        </w:tc>
        <w:tc>
          <w:tcPr>
            <w:tcW w:w="14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100,0</w:t>
            </w:r>
          </w:p>
        </w:tc>
      </w:tr>
    </w:tbl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     Приложение №3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</w:p>
    <w:p w:rsidR="000A5172" w:rsidRPr="005F442E" w:rsidRDefault="000A5172" w:rsidP="005F442E">
      <w:pPr>
        <w:jc w:val="center"/>
        <w:rPr>
          <w:sz w:val="28"/>
          <w:szCs w:val="28"/>
        </w:rPr>
      </w:pPr>
      <w:r w:rsidRPr="005F442E">
        <w:rPr>
          <w:sz w:val="28"/>
          <w:szCs w:val="28"/>
        </w:rPr>
        <w:t>Расходы бюджета ТМР по разделам и подразделам классификации расходов бюджета РФ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    тыс.рублей</w:t>
      </w:r>
    </w:p>
    <w:tbl>
      <w:tblPr>
        <w:tblStyle w:val="CommentSubjectChar1"/>
        <w:tblW w:w="0" w:type="auto"/>
        <w:tblLook w:val="01E0"/>
      </w:tblPr>
      <w:tblGrid>
        <w:gridCol w:w="793"/>
        <w:gridCol w:w="3489"/>
        <w:gridCol w:w="1871"/>
        <w:gridCol w:w="1383"/>
        <w:gridCol w:w="1098"/>
        <w:gridCol w:w="936"/>
      </w:tblGrid>
      <w:tr w:rsidR="000A5172" w:rsidRPr="005F442E" w:rsidTr="005F442E">
        <w:trPr>
          <w:tblHeader/>
        </w:trPr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3729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Бюджет на 2011г. (реш.МСТМР 25.08.11г №86-г)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Уточн. проект бюджета на 2012 год (30.11.11)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Откл., +/-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% к 2011г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63 549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49 269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-14 280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77,5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1 363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1 212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-151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89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0103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Функционирование законодательных (представительных) органов гос. власти и предст. органов муниципальных образований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0104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27 242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21 542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-5 700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79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0105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28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0106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12 772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11 545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-1 227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90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0107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Обеспечение проведения выборов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680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+680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0111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2 110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4 000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+1 890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189,6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0113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20 061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10 262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-9 799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51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0200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554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574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+20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103,6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3 393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2 400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+993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70,7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0302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Органы внутренних дел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401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-401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0304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2 400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+2 400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0309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2 992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-2 992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0400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40 072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63 256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+23 184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157,8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3 283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-3 283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0405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3 255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2 981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-274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91,6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0406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1 750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+1 750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0408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Транспорт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13 100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13 764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+664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105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0409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7 778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44 661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+36 883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  <w:lang w:val="en-US"/>
              </w:rPr>
              <w:t>&gt;</w:t>
            </w:r>
            <w:r w:rsidRPr="005F442E">
              <w:rPr>
                <w:sz w:val="28"/>
                <w:szCs w:val="28"/>
              </w:rPr>
              <w:t xml:space="preserve"> в 5,8 раз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0412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вопросы в области нац.экономики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12 656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-12 556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0,8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238 722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32 251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-206 471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13,5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0501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141 234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-141 234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0502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88 746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27 350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-61 396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30,8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0503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757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-757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0504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978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-978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0505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7 007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4 901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-2 106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70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0700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608 274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627 562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+19 288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103,2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0701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195 601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208 141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+12 540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106,4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0702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360 419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373 242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+12 823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103,6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0707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19 723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20 363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+640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103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0709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вопросы в области образование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32 531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25 816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-6 715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79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0800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83 689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70 047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-13 642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83,7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0801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Культура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74 198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63 137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-11 061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85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0804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9 491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6 910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-2 581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73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0900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101 721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-101 721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Соц.политика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253 676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265 736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+12 060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104,8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2 552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2 314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-238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91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Соц.обслуживание населения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26 775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31 875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+5 100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119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1003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Соц.обеспечение населения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186 111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188 346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+2 235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101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1004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28 305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33 223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+4 918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117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1006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Другие вопросы в области соц. политики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9 933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9 978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+45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100,5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Физ.культура и спорт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12 819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1 021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-11 798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1200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3 652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3 387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-265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92,7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Обслуживание гос.и муницип. долга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884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100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1400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Межбюджетные трансферты бюджетам субъектов РФ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11 324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4 948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-6 376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43,7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1401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Дотации на выравнивание бюджетной обеспеченности субъектов РФ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7 388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4 948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-2 400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67</w:t>
            </w:r>
          </w:p>
        </w:tc>
      </w:tr>
      <w:tr w:rsidR="000A5172" w:rsidRPr="005F442E" w:rsidTr="005F442E">
        <w:tc>
          <w:tcPr>
            <w:tcW w:w="804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1402</w:t>
            </w:r>
          </w:p>
        </w:tc>
        <w:tc>
          <w:tcPr>
            <w:tcW w:w="3729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Иные дотации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3 936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-3 936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533" w:type="dxa"/>
            <w:gridSpan w:val="2"/>
            <w:vAlign w:val="center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63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1 422 331</w:t>
            </w:r>
          </w:p>
        </w:tc>
        <w:tc>
          <w:tcPr>
            <w:tcW w:w="1252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1 121 335</w:t>
            </w:r>
          </w:p>
        </w:tc>
        <w:tc>
          <w:tcPr>
            <w:tcW w:w="1186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-300 996</w:t>
            </w:r>
          </w:p>
        </w:tc>
        <w:tc>
          <w:tcPr>
            <w:tcW w:w="96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79</w:t>
            </w:r>
          </w:p>
        </w:tc>
      </w:tr>
    </w:tbl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both"/>
        <w:rPr>
          <w:sz w:val="28"/>
          <w:szCs w:val="28"/>
        </w:rPr>
      </w:pP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                 Приложение   №4</w:t>
      </w:r>
    </w:p>
    <w:p w:rsidR="000A5172" w:rsidRPr="005F442E" w:rsidRDefault="000A5172" w:rsidP="005F442E">
      <w:pPr>
        <w:jc w:val="center"/>
        <w:rPr>
          <w:sz w:val="28"/>
          <w:szCs w:val="28"/>
        </w:rPr>
      </w:pPr>
      <w:r w:rsidRPr="005F442E">
        <w:rPr>
          <w:sz w:val="28"/>
          <w:szCs w:val="28"/>
        </w:rPr>
        <w:t>Ведомственные расходы бюджета ТМР на 2012 год в сравнении с расходами 2011 года.</w:t>
      </w:r>
    </w:p>
    <w:p w:rsidR="000A5172" w:rsidRPr="005F442E" w:rsidRDefault="000A5172" w:rsidP="005F442E">
      <w:pPr>
        <w:jc w:val="right"/>
        <w:rPr>
          <w:sz w:val="28"/>
          <w:szCs w:val="28"/>
        </w:rPr>
      </w:pPr>
      <w:r w:rsidRPr="005F442E">
        <w:rPr>
          <w:sz w:val="28"/>
          <w:szCs w:val="28"/>
        </w:rPr>
        <w:t xml:space="preserve">                                                                                тыс.рублей</w:t>
      </w:r>
    </w:p>
    <w:tbl>
      <w:tblPr>
        <w:tblStyle w:val="CommentSubjectChar1"/>
        <w:tblW w:w="0" w:type="auto"/>
        <w:tblLayout w:type="fixed"/>
        <w:tblLook w:val="01E0"/>
      </w:tblPr>
      <w:tblGrid>
        <w:gridCol w:w="4248"/>
        <w:gridCol w:w="1508"/>
        <w:gridCol w:w="1425"/>
        <w:gridCol w:w="1233"/>
        <w:gridCol w:w="1157"/>
      </w:tblGrid>
      <w:tr w:rsidR="000A5172" w:rsidRPr="005F442E" w:rsidTr="005F442E">
        <w:tc>
          <w:tcPr>
            <w:tcW w:w="424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Бюджет на 2011г. (реш.МСТМР 25.08.11г №86-г)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Уточн. проект бюджета на 2012 год (30.11.11)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Откл., +/-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% к 2011г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Администрация 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105 425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32 901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-72 524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31,2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муниципального имущества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8 848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6 386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-2 462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72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образования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604 429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628 041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+23 612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103,9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труда и соц.развития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174 802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216 190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+41 388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123,67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финансов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89 529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16 390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-73 139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18,3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культуры, туризма и молодежной политики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102 997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105 069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+2 072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102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АПК, ООС и природопользования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17 142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15 081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-2 059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88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Департамент ЖКХ и строительства АТМР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109 286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99 715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-9 571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91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Администрация Фоминской с/т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142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-142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Администрация Чебаковской с/т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4 181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-4 181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Администрация Николо-Эдомской с/т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20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-20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Администрация п.Константиновский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1 843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-1 843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МУЗ «Тутаевская ЦРБ»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89 722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-89 722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 КЦСОН «Милосердие»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26 870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-26 870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Муниципальный совет 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МУСА МЦ «Галактика»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10 823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-10 823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 ИЦ «Берега»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3 652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-3 652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МЛУ «Константиновская РБ»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9 573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-9 573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 «ОСКР» 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61 137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-61 137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Тутаевский МО МВД России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300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-300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МУ КСП ТМР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1 609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1 562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-47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97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1 422 331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1 121 335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-300 996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79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Расходы за счет средств от приносящей доход деятельности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69 054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-69 054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sz w:val="28"/>
                <w:szCs w:val="28"/>
              </w:rPr>
            </w:pPr>
            <w:r w:rsidRPr="005F442E">
              <w:rPr>
                <w:sz w:val="28"/>
                <w:szCs w:val="28"/>
              </w:rPr>
              <w:t>-</w:t>
            </w:r>
          </w:p>
        </w:tc>
      </w:tr>
      <w:tr w:rsidR="000A5172" w:rsidRPr="005F442E" w:rsidTr="005F442E">
        <w:tc>
          <w:tcPr>
            <w:tcW w:w="4248" w:type="dxa"/>
          </w:tcPr>
          <w:p w:rsidR="000A5172" w:rsidRPr="005F442E" w:rsidRDefault="000A5172" w:rsidP="005F442E">
            <w:pPr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08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1 491 385</w:t>
            </w:r>
          </w:p>
        </w:tc>
        <w:tc>
          <w:tcPr>
            <w:tcW w:w="1425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1 121 335</w:t>
            </w:r>
          </w:p>
        </w:tc>
        <w:tc>
          <w:tcPr>
            <w:tcW w:w="1233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-370 050</w:t>
            </w:r>
          </w:p>
        </w:tc>
        <w:tc>
          <w:tcPr>
            <w:tcW w:w="1157" w:type="dxa"/>
            <w:vAlign w:val="center"/>
          </w:tcPr>
          <w:p w:rsidR="000A5172" w:rsidRPr="005F442E" w:rsidRDefault="000A5172" w:rsidP="005F442E">
            <w:pPr>
              <w:jc w:val="center"/>
              <w:rPr>
                <w:b/>
                <w:sz w:val="28"/>
                <w:szCs w:val="28"/>
              </w:rPr>
            </w:pPr>
            <w:r w:rsidRPr="005F442E">
              <w:rPr>
                <w:b/>
                <w:sz w:val="28"/>
                <w:szCs w:val="28"/>
              </w:rPr>
              <w:t>х</w:t>
            </w:r>
          </w:p>
        </w:tc>
      </w:tr>
    </w:tbl>
    <w:p w:rsidR="000A5172" w:rsidRPr="005F442E" w:rsidRDefault="000A5172" w:rsidP="005F442E">
      <w:pPr>
        <w:rPr>
          <w:lang w:val="en-US"/>
        </w:rPr>
      </w:pPr>
    </w:p>
    <w:sectPr w:rsidR="000A5172" w:rsidRPr="005F442E" w:rsidSect="002539B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odoni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D441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3224C6"/>
    <w:multiLevelType w:val="multilevel"/>
    <w:tmpl w:val="45E0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1D0AE8"/>
    <w:multiLevelType w:val="hybridMultilevel"/>
    <w:tmpl w:val="7B90B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4CB3D96"/>
    <w:multiLevelType w:val="hybridMultilevel"/>
    <w:tmpl w:val="A9E67D52"/>
    <w:lvl w:ilvl="0" w:tplc="2D0CAFB6">
      <w:start w:val="1"/>
      <w:numFmt w:val="bullet"/>
      <w:lvlText w:val="—"/>
      <w:lvlJc w:val="left"/>
      <w:pPr>
        <w:tabs>
          <w:tab w:val="num" w:pos="1140"/>
        </w:tabs>
        <w:ind w:left="114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D3206"/>
    <w:multiLevelType w:val="hybridMultilevel"/>
    <w:tmpl w:val="87345418"/>
    <w:lvl w:ilvl="0" w:tplc="2D0CAFB6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Papyrus" w:hAnsi="Papyrus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386006F6"/>
    <w:multiLevelType w:val="hybridMultilevel"/>
    <w:tmpl w:val="60E81124"/>
    <w:lvl w:ilvl="0" w:tplc="7FC896F2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D5C2A23"/>
    <w:multiLevelType w:val="hybridMultilevel"/>
    <w:tmpl w:val="CA2C930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46AE34C2"/>
    <w:multiLevelType w:val="hybridMultilevel"/>
    <w:tmpl w:val="79760FDC"/>
    <w:lvl w:ilvl="0" w:tplc="58E6F9F4">
      <w:start w:val="1"/>
      <w:numFmt w:val="bullet"/>
      <w:lvlText w:val="−"/>
      <w:lvlJc w:val="left"/>
      <w:pPr>
        <w:tabs>
          <w:tab w:val="num" w:pos="1253"/>
        </w:tabs>
        <w:ind w:left="1497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CEF101D"/>
    <w:multiLevelType w:val="hybridMultilevel"/>
    <w:tmpl w:val="FB78EC3E"/>
    <w:lvl w:ilvl="0" w:tplc="6B9E1D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604161CE"/>
    <w:multiLevelType w:val="hybridMultilevel"/>
    <w:tmpl w:val="DA2EBF3A"/>
    <w:lvl w:ilvl="0" w:tplc="2DE87516">
      <w:start w:val="1"/>
      <w:numFmt w:val="bullet"/>
      <w:lvlText w:val=""/>
      <w:lvlJc w:val="left"/>
      <w:pPr>
        <w:tabs>
          <w:tab w:val="num" w:pos="1391"/>
        </w:tabs>
        <w:ind w:left="597" w:firstLine="79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2826A2B"/>
    <w:multiLevelType w:val="hybridMultilevel"/>
    <w:tmpl w:val="7DCA4DD8"/>
    <w:lvl w:ilvl="0" w:tplc="3DD204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658575E7"/>
    <w:multiLevelType w:val="hybridMultilevel"/>
    <w:tmpl w:val="C06EF8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5D27B4F"/>
    <w:multiLevelType w:val="hybridMultilevel"/>
    <w:tmpl w:val="98FA5AF4"/>
    <w:lvl w:ilvl="0" w:tplc="0F9EA1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D5225A2"/>
    <w:multiLevelType w:val="hybridMultilevel"/>
    <w:tmpl w:val="F43C421C"/>
    <w:lvl w:ilvl="0" w:tplc="58E6F9F4">
      <w:start w:val="1"/>
      <w:numFmt w:val="bullet"/>
      <w:lvlText w:val="−"/>
      <w:lvlJc w:val="left"/>
      <w:pPr>
        <w:tabs>
          <w:tab w:val="num" w:pos="1242"/>
        </w:tabs>
        <w:ind w:left="1486" w:hanging="57"/>
      </w:pPr>
      <w:rPr>
        <w:rFonts w:ascii="Bodoni MT" w:hAnsi="Bodoni MT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9A74409"/>
    <w:multiLevelType w:val="hybridMultilevel"/>
    <w:tmpl w:val="9B324DAE"/>
    <w:lvl w:ilvl="0" w:tplc="70B662F8">
      <w:start w:val="1"/>
      <w:numFmt w:val="bullet"/>
      <w:lvlText w:val=""/>
      <w:lvlJc w:val="left"/>
      <w:pPr>
        <w:tabs>
          <w:tab w:val="num" w:pos="1702"/>
        </w:tabs>
        <w:ind w:left="908" w:firstLine="794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7DA03EA5"/>
    <w:multiLevelType w:val="hybridMultilevel"/>
    <w:tmpl w:val="47227226"/>
    <w:lvl w:ilvl="0" w:tplc="BD0AA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42E"/>
    <w:rsid w:val="00005BF7"/>
    <w:rsid w:val="00005ECE"/>
    <w:rsid w:val="000117F4"/>
    <w:rsid w:val="000121F8"/>
    <w:rsid w:val="00015B61"/>
    <w:rsid w:val="00021428"/>
    <w:rsid w:val="00021C7E"/>
    <w:rsid w:val="00023BCB"/>
    <w:rsid w:val="000251C3"/>
    <w:rsid w:val="00026D54"/>
    <w:rsid w:val="00027FC8"/>
    <w:rsid w:val="00030741"/>
    <w:rsid w:val="00033EF3"/>
    <w:rsid w:val="0003685D"/>
    <w:rsid w:val="00036965"/>
    <w:rsid w:val="00050CA1"/>
    <w:rsid w:val="00051D21"/>
    <w:rsid w:val="00051E61"/>
    <w:rsid w:val="0006046C"/>
    <w:rsid w:val="0006145A"/>
    <w:rsid w:val="00063060"/>
    <w:rsid w:val="000639C5"/>
    <w:rsid w:val="0006413F"/>
    <w:rsid w:val="000718F3"/>
    <w:rsid w:val="00072D5E"/>
    <w:rsid w:val="000732D7"/>
    <w:rsid w:val="00074116"/>
    <w:rsid w:val="00077FA1"/>
    <w:rsid w:val="0008039B"/>
    <w:rsid w:val="00083AC5"/>
    <w:rsid w:val="000849D8"/>
    <w:rsid w:val="00085086"/>
    <w:rsid w:val="000866E8"/>
    <w:rsid w:val="000A0393"/>
    <w:rsid w:val="000A1482"/>
    <w:rsid w:val="000A3D99"/>
    <w:rsid w:val="000A416C"/>
    <w:rsid w:val="000A469F"/>
    <w:rsid w:val="000A5172"/>
    <w:rsid w:val="000A6E74"/>
    <w:rsid w:val="000B3EC4"/>
    <w:rsid w:val="000B494F"/>
    <w:rsid w:val="000B69F3"/>
    <w:rsid w:val="000C4077"/>
    <w:rsid w:val="000C5F89"/>
    <w:rsid w:val="000C6FA0"/>
    <w:rsid w:val="000D231B"/>
    <w:rsid w:val="000D79CE"/>
    <w:rsid w:val="000E26A3"/>
    <w:rsid w:val="000E56CD"/>
    <w:rsid w:val="000F09E6"/>
    <w:rsid w:val="000F11C1"/>
    <w:rsid w:val="000F30AE"/>
    <w:rsid w:val="000F6B9E"/>
    <w:rsid w:val="00102AC2"/>
    <w:rsid w:val="00111F7F"/>
    <w:rsid w:val="00112D34"/>
    <w:rsid w:val="00120354"/>
    <w:rsid w:val="001216E0"/>
    <w:rsid w:val="00121F9D"/>
    <w:rsid w:val="00122298"/>
    <w:rsid w:val="00126513"/>
    <w:rsid w:val="00130371"/>
    <w:rsid w:val="00131BDA"/>
    <w:rsid w:val="00132DA0"/>
    <w:rsid w:val="00135D8A"/>
    <w:rsid w:val="001414A9"/>
    <w:rsid w:val="00142C36"/>
    <w:rsid w:val="00145DCE"/>
    <w:rsid w:val="0015107E"/>
    <w:rsid w:val="0015791F"/>
    <w:rsid w:val="001626E4"/>
    <w:rsid w:val="00162BDB"/>
    <w:rsid w:val="00162C0C"/>
    <w:rsid w:val="001645B6"/>
    <w:rsid w:val="00166073"/>
    <w:rsid w:val="001678A4"/>
    <w:rsid w:val="00167BC2"/>
    <w:rsid w:val="001816D9"/>
    <w:rsid w:val="00186DC7"/>
    <w:rsid w:val="0018721C"/>
    <w:rsid w:val="00187370"/>
    <w:rsid w:val="0019064F"/>
    <w:rsid w:val="00190C97"/>
    <w:rsid w:val="00193ADE"/>
    <w:rsid w:val="00197D63"/>
    <w:rsid w:val="001A39A6"/>
    <w:rsid w:val="001A6539"/>
    <w:rsid w:val="001A753B"/>
    <w:rsid w:val="001B0852"/>
    <w:rsid w:val="001B110A"/>
    <w:rsid w:val="001B59C7"/>
    <w:rsid w:val="001B6B71"/>
    <w:rsid w:val="001C1EE2"/>
    <w:rsid w:val="001C31BE"/>
    <w:rsid w:val="001C526E"/>
    <w:rsid w:val="001D3B57"/>
    <w:rsid w:val="001D6433"/>
    <w:rsid w:val="001E080B"/>
    <w:rsid w:val="001E208C"/>
    <w:rsid w:val="001F2885"/>
    <w:rsid w:val="001F3C53"/>
    <w:rsid w:val="001F4831"/>
    <w:rsid w:val="001F5A9F"/>
    <w:rsid w:val="001F5C73"/>
    <w:rsid w:val="002030EA"/>
    <w:rsid w:val="00204674"/>
    <w:rsid w:val="00205642"/>
    <w:rsid w:val="00205706"/>
    <w:rsid w:val="00212E63"/>
    <w:rsid w:val="00217B30"/>
    <w:rsid w:val="00220471"/>
    <w:rsid w:val="002210C2"/>
    <w:rsid w:val="00221AD3"/>
    <w:rsid w:val="00222B31"/>
    <w:rsid w:val="0022446D"/>
    <w:rsid w:val="00224AB7"/>
    <w:rsid w:val="00230DC9"/>
    <w:rsid w:val="0023137D"/>
    <w:rsid w:val="00234A8A"/>
    <w:rsid w:val="00236609"/>
    <w:rsid w:val="0024246F"/>
    <w:rsid w:val="002428B6"/>
    <w:rsid w:val="00243A2B"/>
    <w:rsid w:val="002453AE"/>
    <w:rsid w:val="00247096"/>
    <w:rsid w:val="0024726C"/>
    <w:rsid w:val="00247FA7"/>
    <w:rsid w:val="00253892"/>
    <w:rsid w:val="002539BD"/>
    <w:rsid w:val="00256AD2"/>
    <w:rsid w:val="00261E71"/>
    <w:rsid w:val="00262550"/>
    <w:rsid w:val="002664FD"/>
    <w:rsid w:val="002676A6"/>
    <w:rsid w:val="00271562"/>
    <w:rsid w:val="0027464A"/>
    <w:rsid w:val="00280D20"/>
    <w:rsid w:val="0028119F"/>
    <w:rsid w:val="002863AB"/>
    <w:rsid w:val="00286689"/>
    <w:rsid w:val="00290B77"/>
    <w:rsid w:val="002A1408"/>
    <w:rsid w:val="002A27EC"/>
    <w:rsid w:val="002A5E67"/>
    <w:rsid w:val="002A682E"/>
    <w:rsid w:val="002B0BA5"/>
    <w:rsid w:val="002B7BF8"/>
    <w:rsid w:val="002C0EAA"/>
    <w:rsid w:val="002C5DF3"/>
    <w:rsid w:val="002C7DD6"/>
    <w:rsid w:val="002E094C"/>
    <w:rsid w:val="002E329A"/>
    <w:rsid w:val="002E709D"/>
    <w:rsid w:val="002E72C2"/>
    <w:rsid w:val="002F02C7"/>
    <w:rsid w:val="002F34B0"/>
    <w:rsid w:val="002F5358"/>
    <w:rsid w:val="002F726D"/>
    <w:rsid w:val="002F7297"/>
    <w:rsid w:val="002F7F44"/>
    <w:rsid w:val="0030367D"/>
    <w:rsid w:val="00303C3B"/>
    <w:rsid w:val="00303CCF"/>
    <w:rsid w:val="00303E18"/>
    <w:rsid w:val="00305BB1"/>
    <w:rsid w:val="00306F83"/>
    <w:rsid w:val="003101E2"/>
    <w:rsid w:val="003145BF"/>
    <w:rsid w:val="00321F73"/>
    <w:rsid w:val="0032539E"/>
    <w:rsid w:val="00334E41"/>
    <w:rsid w:val="00345188"/>
    <w:rsid w:val="00345DCC"/>
    <w:rsid w:val="00346320"/>
    <w:rsid w:val="00346D73"/>
    <w:rsid w:val="0034767F"/>
    <w:rsid w:val="00350536"/>
    <w:rsid w:val="00353EAF"/>
    <w:rsid w:val="00357F9E"/>
    <w:rsid w:val="00361A96"/>
    <w:rsid w:val="003658E1"/>
    <w:rsid w:val="0036671C"/>
    <w:rsid w:val="00367515"/>
    <w:rsid w:val="003723A3"/>
    <w:rsid w:val="00372632"/>
    <w:rsid w:val="0037492F"/>
    <w:rsid w:val="00382922"/>
    <w:rsid w:val="00384B55"/>
    <w:rsid w:val="003913AA"/>
    <w:rsid w:val="00392132"/>
    <w:rsid w:val="00392BDD"/>
    <w:rsid w:val="0039729A"/>
    <w:rsid w:val="003A39E6"/>
    <w:rsid w:val="003A43DA"/>
    <w:rsid w:val="003B517C"/>
    <w:rsid w:val="003B54CD"/>
    <w:rsid w:val="003C6FFB"/>
    <w:rsid w:val="003D08D0"/>
    <w:rsid w:val="003D0ECB"/>
    <w:rsid w:val="003D29ED"/>
    <w:rsid w:val="003D69C9"/>
    <w:rsid w:val="003E03A1"/>
    <w:rsid w:val="003E1154"/>
    <w:rsid w:val="003E3037"/>
    <w:rsid w:val="003E51DE"/>
    <w:rsid w:val="003E539C"/>
    <w:rsid w:val="00401197"/>
    <w:rsid w:val="004029F4"/>
    <w:rsid w:val="004037EA"/>
    <w:rsid w:val="00404BB9"/>
    <w:rsid w:val="00406160"/>
    <w:rsid w:val="00407DDA"/>
    <w:rsid w:val="00411C26"/>
    <w:rsid w:val="00414921"/>
    <w:rsid w:val="00420DDE"/>
    <w:rsid w:val="00424252"/>
    <w:rsid w:val="00427B56"/>
    <w:rsid w:val="00432B7E"/>
    <w:rsid w:val="004333A4"/>
    <w:rsid w:val="00434816"/>
    <w:rsid w:val="00434AF0"/>
    <w:rsid w:val="00444ADF"/>
    <w:rsid w:val="004471E7"/>
    <w:rsid w:val="004507A4"/>
    <w:rsid w:val="00452EEB"/>
    <w:rsid w:val="00453B2B"/>
    <w:rsid w:val="00454D0C"/>
    <w:rsid w:val="00455C14"/>
    <w:rsid w:val="00466FDB"/>
    <w:rsid w:val="00467EA0"/>
    <w:rsid w:val="00473419"/>
    <w:rsid w:val="004734D5"/>
    <w:rsid w:val="004740A9"/>
    <w:rsid w:val="004804EC"/>
    <w:rsid w:val="00481D05"/>
    <w:rsid w:val="0048308C"/>
    <w:rsid w:val="00485C37"/>
    <w:rsid w:val="00490293"/>
    <w:rsid w:val="00495C21"/>
    <w:rsid w:val="00497215"/>
    <w:rsid w:val="004A32BF"/>
    <w:rsid w:val="004A6B91"/>
    <w:rsid w:val="004A7397"/>
    <w:rsid w:val="004B040F"/>
    <w:rsid w:val="004B0F68"/>
    <w:rsid w:val="004B1AA0"/>
    <w:rsid w:val="004B5AA4"/>
    <w:rsid w:val="004C09CC"/>
    <w:rsid w:val="004C1712"/>
    <w:rsid w:val="004C41DA"/>
    <w:rsid w:val="004C5183"/>
    <w:rsid w:val="004C7864"/>
    <w:rsid w:val="004D0EC9"/>
    <w:rsid w:val="004D205E"/>
    <w:rsid w:val="004D218E"/>
    <w:rsid w:val="004D3184"/>
    <w:rsid w:val="004D3F08"/>
    <w:rsid w:val="004D4938"/>
    <w:rsid w:val="004D71AB"/>
    <w:rsid w:val="004E0CEB"/>
    <w:rsid w:val="004E32DC"/>
    <w:rsid w:val="004E4B0D"/>
    <w:rsid w:val="004F3F48"/>
    <w:rsid w:val="004F3F8E"/>
    <w:rsid w:val="004F544C"/>
    <w:rsid w:val="005020DB"/>
    <w:rsid w:val="00502231"/>
    <w:rsid w:val="00505E57"/>
    <w:rsid w:val="0050647D"/>
    <w:rsid w:val="00511A3C"/>
    <w:rsid w:val="00514384"/>
    <w:rsid w:val="00516D32"/>
    <w:rsid w:val="005172D5"/>
    <w:rsid w:val="0052431B"/>
    <w:rsid w:val="0052447C"/>
    <w:rsid w:val="005265C0"/>
    <w:rsid w:val="00527A61"/>
    <w:rsid w:val="00530BE1"/>
    <w:rsid w:val="005319BA"/>
    <w:rsid w:val="00533ADD"/>
    <w:rsid w:val="00535A70"/>
    <w:rsid w:val="00536B25"/>
    <w:rsid w:val="00536D2D"/>
    <w:rsid w:val="00540888"/>
    <w:rsid w:val="00541CA7"/>
    <w:rsid w:val="005426D7"/>
    <w:rsid w:val="00544278"/>
    <w:rsid w:val="00547979"/>
    <w:rsid w:val="00550D87"/>
    <w:rsid w:val="00553089"/>
    <w:rsid w:val="005547A9"/>
    <w:rsid w:val="00555A97"/>
    <w:rsid w:val="00557D71"/>
    <w:rsid w:val="00560CD0"/>
    <w:rsid w:val="00563A86"/>
    <w:rsid w:val="00564017"/>
    <w:rsid w:val="00566796"/>
    <w:rsid w:val="005750C7"/>
    <w:rsid w:val="00576537"/>
    <w:rsid w:val="005812ED"/>
    <w:rsid w:val="00583CC5"/>
    <w:rsid w:val="005853C4"/>
    <w:rsid w:val="0059502F"/>
    <w:rsid w:val="0059604C"/>
    <w:rsid w:val="005A0288"/>
    <w:rsid w:val="005A172B"/>
    <w:rsid w:val="005A2011"/>
    <w:rsid w:val="005A324F"/>
    <w:rsid w:val="005A4C63"/>
    <w:rsid w:val="005B061C"/>
    <w:rsid w:val="005B3D28"/>
    <w:rsid w:val="005B7B1A"/>
    <w:rsid w:val="005C1532"/>
    <w:rsid w:val="005C43F0"/>
    <w:rsid w:val="005C466B"/>
    <w:rsid w:val="005C5E02"/>
    <w:rsid w:val="005C6316"/>
    <w:rsid w:val="005D00C5"/>
    <w:rsid w:val="005D2727"/>
    <w:rsid w:val="005D37A8"/>
    <w:rsid w:val="005D5D3E"/>
    <w:rsid w:val="005E6C1D"/>
    <w:rsid w:val="005F0E8C"/>
    <w:rsid w:val="005F1836"/>
    <w:rsid w:val="005F27EC"/>
    <w:rsid w:val="005F442E"/>
    <w:rsid w:val="005F7498"/>
    <w:rsid w:val="00601764"/>
    <w:rsid w:val="006067DD"/>
    <w:rsid w:val="00606931"/>
    <w:rsid w:val="00607BC0"/>
    <w:rsid w:val="006112BD"/>
    <w:rsid w:val="00612304"/>
    <w:rsid w:val="006147A6"/>
    <w:rsid w:val="00620F9C"/>
    <w:rsid w:val="00622A15"/>
    <w:rsid w:val="00624AF7"/>
    <w:rsid w:val="00625B23"/>
    <w:rsid w:val="00635D22"/>
    <w:rsid w:val="00635EA2"/>
    <w:rsid w:val="006375BB"/>
    <w:rsid w:val="006422AD"/>
    <w:rsid w:val="0064237D"/>
    <w:rsid w:val="00650FFE"/>
    <w:rsid w:val="00655C3B"/>
    <w:rsid w:val="00657B1E"/>
    <w:rsid w:val="0066108C"/>
    <w:rsid w:val="00662244"/>
    <w:rsid w:val="0066561E"/>
    <w:rsid w:val="00667A47"/>
    <w:rsid w:val="0067057C"/>
    <w:rsid w:val="00671FF2"/>
    <w:rsid w:val="00674B5D"/>
    <w:rsid w:val="00677609"/>
    <w:rsid w:val="00682598"/>
    <w:rsid w:val="00685250"/>
    <w:rsid w:val="006A15D4"/>
    <w:rsid w:val="006A2281"/>
    <w:rsid w:val="006A3D45"/>
    <w:rsid w:val="006A63D9"/>
    <w:rsid w:val="006B32E4"/>
    <w:rsid w:val="006B4C7E"/>
    <w:rsid w:val="006C42E4"/>
    <w:rsid w:val="006C484D"/>
    <w:rsid w:val="006C5A06"/>
    <w:rsid w:val="006C799E"/>
    <w:rsid w:val="006D0998"/>
    <w:rsid w:val="006D3721"/>
    <w:rsid w:val="006D4199"/>
    <w:rsid w:val="006D51C1"/>
    <w:rsid w:val="006D7946"/>
    <w:rsid w:val="006E6BCF"/>
    <w:rsid w:val="006F0266"/>
    <w:rsid w:val="006F21EF"/>
    <w:rsid w:val="006F23CA"/>
    <w:rsid w:val="006F37A6"/>
    <w:rsid w:val="007045CC"/>
    <w:rsid w:val="00705EA2"/>
    <w:rsid w:val="00707AEF"/>
    <w:rsid w:val="00710663"/>
    <w:rsid w:val="007148B9"/>
    <w:rsid w:val="007200D0"/>
    <w:rsid w:val="00721A8E"/>
    <w:rsid w:val="00725450"/>
    <w:rsid w:val="00726B4C"/>
    <w:rsid w:val="00731DB0"/>
    <w:rsid w:val="00731FC9"/>
    <w:rsid w:val="007347E8"/>
    <w:rsid w:val="00735972"/>
    <w:rsid w:val="00735F84"/>
    <w:rsid w:val="00742183"/>
    <w:rsid w:val="007428F5"/>
    <w:rsid w:val="00742982"/>
    <w:rsid w:val="00744AEE"/>
    <w:rsid w:val="00750A37"/>
    <w:rsid w:val="00751530"/>
    <w:rsid w:val="00752012"/>
    <w:rsid w:val="007547A5"/>
    <w:rsid w:val="0075491E"/>
    <w:rsid w:val="0076142A"/>
    <w:rsid w:val="00763865"/>
    <w:rsid w:val="0077069B"/>
    <w:rsid w:val="007755FF"/>
    <w:rsid w:val="00783175"/>
    <w:rsid w:val="007832D4"/>
    <w:rsid w:val="00783B91"/>
    <w:rsid w:val="00783D57"/>
    <w:rsid w:val="00793299"/>
    <w:rsid w:val="00793A99"/>
    <w:rsid w:val="007956AF"/>
    <w:rsid w:val="007969A0"/>
    <w:rsid w:val="007A1488"/>
    <w:rsid w:val="007B1FFD"/>
    <w:rsid w:val="007B2752"/>
    <w:rsid w:val="007B2997"/>
    <w:rsid w:val="007B55A6"/>
    <w:rsid w:val="007B6A3C"/>
    <w:rsid w:val="007C11A3"/>
    <w:rsid w:val="007C18DC"/>
    <w:rsid w:val="007C1D2D"/>
    <w:rsid w:val="007C25BE"/>
    <w:rsid w:val="007C2ADF"/>
    <w:rsid w:val="007C396E"/>
    <w:rsid w:val="007C534D"/>
    <w:rsid w:val="007C7191"/>
    <w:rsid w:val="007C7340"/>
    <w:rsid w:val="007C79DA"/>
    <w:rsid w:val="007D05BB"/>
    <w:rsid w:val="007D06EC"/>
    <w:rsid w:val="007D38D2"/>
    <w:rsid w:val="007D4079"/>
    <w:rsid w:val="007D56A7"/>
    <w:rsid w:val="007E3C2A"/>
    <w:rsid w:val="007E4BC9"/>
    <w:rsid w:val="007E4C12"/>
    <w:rsid w:val="007E559D"/>
    <w:rsid w:val="007E6B42"/>
    <w:rsid w:val="007F18F0"/>
    <w:rsid w:val="007F554A"/>
    <w:rsid w:val="008020CC"/>
    <w:rsid w:val="008025D6"/>
    <w:rsid w:val="00802A7B"/>
    <w:rsid w:val="00803800"/>
    <w:rsid w:val="00804DE4"/>
    <w:rsid w:val="00807FE3"/>
    <w:rsid w:val="008108CF"/>
    <w:rsid w:val="00810A02"/>
    <w:rsid w:val="00813546"/>
    <w:rsid w:val="00815718"/>
    <w:rsid w:val="00821C32"/>
    <w:rsid w:val="00822367"/>
    <w:rsid w:val="008233C0"/>
    <w:rsid w:val="0082455A"/>
    <w:rsid w:val="00824CAA"/>
    <w:rsid w:val="008308F0"/>
    <w:rsid w:val="00835134"/>
    <w:rsid w:val="008356B4"/>
    <w:rsid w:val="0084022F"/>
    <w:rsid w:val="008403C5"/>
    <w:rsid w:val="00845C98"/>
    <w:rsid w:val="00850A8D"/>
    <w:rsid w:val="00851E74"/>
    <w:rsid w:val="00853296"/>
    <w:rsid w:val="00855088"/>
    <w:rsid w:val="008568D2"/>
    <w:rsid w:val="0086005C"/>
    <w:rsid w:val="00860C0E"/>
    <w:rsid w:val="008624C4"/>
    <w:rsid w:val="008633DF"/>
    <w:rsid w:val="008652AD"/>
    <w:rsid w:val="00865BF0"/>
    <w:rsid w:val="00866F8B"/>
    <w:rsid w:val="00872F31"/>
    <w:rsid w:val="00874A3F"/>
    <w:rsid w:val="00875803"/>
    <w:rsid w:val="008800AA"/>
    <w:rsid w:val="00881CAB"/>
    <w:rsid w:val="0088512B"/>
    <w:rsid w:val="00890D37"/>
    <w:rsid w:val="00892511"/>
    <w:rsid w:val="0089586D"/>
    <w:rsid w:val="008971EB"/>
    <w:rsid w:val="008A39D1"/>
    <w:rsid w:val="008A5233"/>
    <w:rsid w:val="008A5478"/>
    <w:rsid w:val="008B0041"/>
    <w:rsid w:val="008B2467"/>
    <w:rsid w:val="008B44C3"/>
    <w:rsid w:val="008B4704"/>
    <w:rsid w:val="008B4ED1"/>
    <w:rsid w:val="008C05BA"/>
    <w:rsid w:val="008C58E2"/>
    <w:rsid w:val="008D4779"/>
    <w:rsid w:val="008D76CE"/>
    <w:rsid w:val="008E4EFD"/>
    <w:rsid w:val="008E55A3"/>
    <w:rsid w:val="008F3291"/>
    <w:rsid w:val="008F59F4"/>
    <w:rsid w:val="00901277"/>
    <w:rsid w:val="00902DBB"/>
    <w:rsid w:val="00905DD2"/>
    <w:rsid w:val="00906536"/>
    <w:rsid w:val="00906A25"/>
    <w:rsid w:val="00906F63"/>
    <w:rsid w:val="0090799E"/>
    <w:rsid w:val="009121CD"/>
    <w:rsid w:val="00921098"/>
    <w:rsid w:val="00921D76"/>
    <w:rsid w:val="00923A83"/>
    <w:rsid w:val="00925FB3"/>
    <w:rsid w:val="00927787"/>
    <w:rsid w:val="00931B9F"/>
    <w:rsid w:val="009321A1"/>
    <w:rsid w:val="0093337C"/>
    <w:rsid w:val="00933EBB"/>
    <w:rsid w:val="00940DAD"/>
    <w:rsid w:val="0094127F"/>
    <w:rsid w:val="00942A97"/>
    <w:rsid w:val="00957DF9"/>
    <w:rsid w:val="0096304A"/>
    <w:rsid w:val="0096709B"/>
    <w:rsid w:val="00967E3A"/>
    <w:rsid w:val="00971DE5"/>
    <w:rsid w:val="00973F98"/>
    <w:rsid w:val="00974A27"/>
    <w:rsid w:val="009810CA"/>
    <w:rsid w:val="00983403"/>
    <w:rsid w:val="00983A45"/>
    <w:rsid w:val="00985141"/>
    <w:rsid w:val="00986C4C"/>
    <w:rsid w:val="00987892"/>
    <w:rsid w:val="009909E6"/>
    <w:rsid w:val="00992AC6"/>
    <w:rsid w:val="00996168"/>
    <w:rsid w:val="009A232C"/>
    <w:rsid w:val="009A495A"/>
    <w:rsid w:val="009A5110"/>
    <w:rsid w:val="009A6CAB"/>
    <w:rsid w:val="009A7057"/>
    <w:rsid w:val="009B0505"/>
    <w:rsid w:val="009B0A9A"/>
    <w:rsid w:val="009B28F9"/>
    <w:rsid w:val="009C0748"/>
    <w:rsid w:val="009C28A4"/>
    <w:rsid w:val="009C49FE"/>
    <w:rsid w:val="009D3A4D"/>
    <w:rsid w:val="009D424F"/>
    <w:rsid w:val="009D4FDF"/>
    <w:rsid w:val="009D6624"/>
    <w:rsid w:val="009E0AC9"/>
    <w:rsid w:val="009F3B79"/>
    <w:rsid w:val="009F4B7F"/>
    <w:rsid w:val="009F71FC"/>
    <w:rsid w:val="009F7633"/>
    <w:rsid w:val="009F7A2B"/>
    <w:rsid w:val="009F7C40"/>
    <w:rsid w:val="00A00378"/>
    <w:rsid w:val="00A018B7"/>
    <w:rsid w:val="00A06C7D"/>
    <w:rsid w:val="00A078DA"/>
    <w:rsid w:val="00A2132E"/>
    <w:rsid w:val="00A250C9"/>
    <w:rsid w:val="00A25F31"/>
    <w:rsid w:val="00A27613"/>
    <w:rsid w:val="00A3189A"/>
    <w:rsid w:val="00A335BA"/>
    <w:rsid w:val="00A41027"/>
    <w:rsid w:val="00A41C82"/>
    <w:rsid w:val="00A431A6"/>
    <w:rsid w:val="00A441A4"/>
    <w:rsid w:val="00A449DF"/>
    <w:rsid w:val="00A44E90"/>
    <w:rsid w:val="00A523F8"/>
    <w:rsid w:val="00A54984"/>
    <w:rsid w:val="00A54AE5"/>
    <w:rsid w:val="00A55759"/>
    <w:rsid w:val="00A571A1"/>
    <w:rsid w:val="00A575F7"/>
    <w:rsid w:val="00A61B2B"/>
    <w:rsid w:val="00A61BCE"/>
    <w:rsid w:val="00A62642"/>
    <w:rsid w:val="00A64ACC"/>
    <w:rsid w:val="00A6734C"/>
    <w:rsid w:val="00A674D2"/>
    <w:rsid w:val="00A67851"/>
    <w:rsid w:val="00A73797"/>
    <w:rsid w:val="00A8144C"/>
    <w:rsid w:val="00A83782"/>
    <w:rsid w:val="00A838CE"/>
    <w:rsid w:val="00A85CD4"/>
    <w:rsid w:val="00A9013F"/>
    <w:rsid w:val="00A90791"/>
    <w:rsid w:val="00A94793"/>
    <w:rsid w:val="00A953E3"/>
    <w:rsid w:val="00A95A7F"/>
    <w:rsid w:val="00AA2428"/>
    <w:rsid w:val="00AA263B"/>
    <w:rsid w:val="00AA7A4B"/>
    <w:rsid w:val="00AB36A5"/>
    <w:rsid w:val="00AD20C1"/>
    <w:rsid w:val="00AD6896"/>
    <w:rsid w:val="00AD69BA"/>
    <w:rsid w:val="00AE30E7"/>
    <w:rsid w:val="00AE323E"/>
    <w:rsid w:val="00AE432F"/>
    <w:rsid w:val="00AE5BD7"/>
    <w:rsid w:val="00AE7AC0"/>
    <w:rsid w:val="00AE7E8D"/>
    <w:rsid w:val="00AF183E"/>
    <w:rsid w:val="00AF298C"/>
    <w:rsid w:val="00B012A5"/>
    <w:rsid w:val="00B062E4"/>
    <w:rsid w:val="00B06650"/>
    <w:rsid w:val="00B10ACA"/>
    <w:rsid w:val="00B10BB6"/>
    <w:rsid w:val="00B11ED2"/>
    <w:rsid w:val="00B133F6"/>
    <w:rsid w:val="00B1435A"/>
    <w:rsid w:val="00B15A49"/>
    <w:rsid w:val="00B21BA6"/>
    <w:rsid w:val="00B23C3B"/>
    <w:rsid w:val="00B25858"/>
    <w:rsid w:val="00B30EAE"/>
    <w:rsid w:val="00B36799"/>
    <w:rsid w:val="00B40819"/>
    <w:rsid w:val="00B42347"/>
    <w:rsid w:val="00B43294"/>
    <w:rsid w:val="00B44F51"/>
    <w:rsid w:val="00B46927"/>
    <w:rsid w:val="00B5089F"/>
    <w:rsid w:val="00B5178F"/>
    <w:rsid w:val="00B53BF0"/>
    <w:rsid w:val="00B55530"/>
    <w:rsid w:val="00B5668F"/>
    <w:rsid w:val="00B569DA"/>
    <w:rsid w:val="00B64BF8"/>
    <w:rsid w:val="00B71BAE"/>
    <w:rsid w:val="00B737CB"/>
    <w:rsid w:val="00B73864"/>
    <w:rsid w:val="00B738D7"/>
    <w:rsid w:val="00B757E8"/>
    <w:rsid w:val="00B7678D"/>
    <w:rsid w:val="00B8362B"/>
    <w:rsid w:val="00B86B1F"/>
    <w:rsid w:val="00B876A1"/>
    <w:rsid w:val="00B94061"/>
    <w:rsid w:val="00B96C6B"/>
    <w:rsid w:val="00BA0032"/>
    <w:rsid w:val="00BA4269"/>
    <w:rsid w:val="00BA4364"/>
    <w:rsid w:val="00BA648B"/>
    <w:rsid w:val="00BA6604"/>
    <w:rsid w:val="00BB05CC"/>
    <w:rsid w:val="00BB1591"/>
    <w:rsid w:val="00BB21C9"/>
    <w:rsid w:val="00BB6E2F"/>
    <w:rsid w:val="00BB6E69"/>
    <w:rsid w:val="00BC047C"/>
    <w:rsid w:val="00BC0A83"/>
    <w:rsid w:val="00BC4204"/>
    <w:rsid w:val="00BC7528"/>
    <w:rsid w:val="00BC7827"/>
    <w:rsid w:val="00BD0533"/>
    <w:rsid w:val="00BD0C8E"/>
    <w:rsid w:val="00BD1955"/>
    <w:rsid w:val="00BD686F"/>
    <w:rsid w:val="00BE46CE"/>
    <w:rsid w:val="00BE752E"/>
    <w:rsid w:val="00BE793F"/>
    <w:rsid w:val="00BF68F9"/>
    <w:rsid w:val="00BF7E0C"/>
    <w:rsid w:val="00C007D9"/>
    <w:rsid w:val="00C072C3"/>
    <w:rsid w:val="00C07556"/>
    <w:rsid w:val="00C07A33"/>
    <w:rsid w:val="00C1206B"/>
    <w:rsid w:val="00C16AB6"/>
    <w:rsid w:val="00C20699"/>
    <w:rsid w:val="00C213AB"/>
    <w:rsid w:val="00C21495"/>
    <w:rsid w:val="00C21998"/>
    <w:rsid w:val="00C221DD"/>
    <w:rsid w:val="00C3394A"/>
    <w:rsid w:val="00C365BB"/>
    <w:rsid w:val="00C36B09"/>
    <w:rsid w:val="00C41C7B"/>
    <w:rsid w:val="00C43EEE"/>
    <w:rsid w:val="00C45A27"/>
    <w:rsid w:val="00C46503"/>
    <w:rsid w:val="00C4722A"/>
    <w:rsid w:val="00C51540"/>
    <w:rsid w:val="00C51D8B"/>
    <w:rsid w:val="00C5407A"/>
    <w:rsid w:val="00C547B5"/>
    <w:rsid w:val="00C601ED"/>
    <w:rsid w:val="00C60C34"/>
    <w:rsid w:val="00C63DDA"/>
    <w:rsid w:val="00C7150E"/>
    <w:rsid w:val="00C735EA"/>
    <w:rsid w:val="00C74AC9"/>
    <w:rsid w:val="00C7716A"/>
    <w:rsid w:val="00C77984"/>
    <w:rsid w:val="00C77A63"/>
    <w:rsid w:val="00C80D33"/>
    <w:rsid w:val="00C85BFB"/>
    <w:rsid w:val="00C85DD4"/>
    <w:rsid w:val="00C8713E"/>
    <w:rsid w:val="00C90DF6"/>
    <w:rsid w:val="00C9225C"/>
    <w:rsid w:val="00C9331F"/>
    <w:rsid w:val="00C96499"/>
    <w:rsid w:val="00CA073E"/>
    <w:rsid w:val="00CA1ABC"/>
    <w:rsid w:val="00CA1F4C"/>
    <w:rsid w:val="00CA6815"/>
    <w:rsid w:val="00CB1445"/>
    <w:rsid w:val="00CB3E66"/>
    <w:rsid w:val="00CB5673"/>
    <w:rsid w:val="00CB6C4F"/>
    <w:rsid w:val="00CB6EC4"/>
    <w:rsid w:val="00CC0ADF"/>
    <w:rsid w:val="00CC6FF1"/>
    <w:rsid w:val="00CC73C7"/>
    <w:rsid w:val="00CC7926"/>
    <w:rsid w:val="00CC7C5E"/>
    <w:rsid w:val="00CD282E"/>
    <w:rsid w:val="00CD2FE7"/>
    <w:rsid w:val="00CD65DD"/>
    <w:rsid w:val="00CE30F8"/>
    <w:rsid w:val="00CE47DC"/>
    <w:rsid w:val="00CF2BF1"/>
    <w:rsid w:val="00CF33B2"/>
    <w:rsid w:val="00CF7C32"/>
    <w:rsid w:val="00D0024D"/>
    <w:rsid w:val="00D03FB1"/>
    <w:rsid w:val="00D04633"/>
    <w:rsid w:val="00D0476D"/>
    <w:rsid w:val="00D057FD"/>
    <w:rsid w:val="00D11BF8"/>
    <w:rsid w:val="00D1418E"/>
    <w:rsid w:val="00D163D7"/>
    <w:rsid w:val="00D20378"/>
    <w:rsid w:val="00D20552"/>
    <w:rsid w:val="00D20D15"/>
    <w:rsid w:val="00D23950"/>
    <w:rsid w:val="00D2413B"/>
    <w:rsid w:val="00D24D7F"/>
    <w:rsid w:val="00D25C9F"/>
    <w:rsid w:val="00D30005"/>
    <w:rsid w:val="00D31E3D"/>
    <w:rsid w:val="00D347D9"/>
    <w:rsid w:val="00D34D91"/>
    <w:rsid w:val="00D35B25"/>
    <w:rsid w:val="00D4345A"/>
    <w:rsid w:val="00D44EDD"/>
    <w:rsid w:val="00D45493"/>
    <w:rsid w:val="00D45B37"/>
    <w:rsid w:val="00D45CD5"/>
    <w:rsid w:val="00D47CA5"/>
    <w:rsid w:val="00D5010A"/>
    <w:rsid w:val="00D50642"/>
    <w:rsid w:val="00D52620"/>
    <w:rsid w:val="00D545E4"/>
    <w:rsid w:val="00D553AF"/>
    <w:rsid w:val="00D55E20"/>
    <w:rsid w:val="00D570FB"/>
    <w:rsid w:val="00D61074"/>
    <w:rsid w:val="00D62BD8"/>
    <w:rsid w:val="00D62EEA"/>
    <w:rsid w:val="00D63BB3"/>
    <w:rsid w:val="00D6537B"/>
    <w:rsid w:val="00D72DEB"/>
    <w:rsid w:val="00D7583D"/>
    <w:rsid w:val="00D82C33"/>
    <w:rsid w:val="00D85F60"/>
    <w:rsid w:val="00D868DD"/>
    <w:rsid w:val="00D93E4A"/>
    <w:rsid w:val="00D96597"/>
    <w:rsid w:val="00DA0022"/>
    <w:rsid w:val="00DA2597"/>
    <w:rsid w:val="00DA666A"/>
    <w:rsid w:val="00DB0A66"/>
    <w:rsid w:val="00DB2169"/>
    <w:rsid w:val="00DB3580"/>
    <w:rsid w:val="00DB4B51"/>
    <w:rsid w:val="00DC3598"/>
    <w:rsid w:val="00DC6604"/>
    <w:rsid w:val="00DC73D7"/>
    <w:rsid w:val="00DE6F5E"/>
    <w:rsid w:val="00DE79E4"/>
    <w:rsid w:val="00DF2781"/>
    <w:rsid w:val="00E0436F"/>
    <w:rsid w:val="00E05D2F"/>
    <w:rsid w:val="00E13B47"/>
    <w:rsid w:val="00E13E51"/>
    <w:rsid w:val="00E172E1"/>
    <w:rsid w:val="00E2425A"/>
    <w:rsid w:val="00E24E42"/>
    <w:rsid w:val="00E25362"/>
    <w:rsid w:val="00E2683C"/>
    <w:rsid w:val="00E303D8"/>
    <w:rsid w:val="00E30615"/>
    <w:rsid w:val="00E3174F"/>
    <w:rsid w:val="00E4621B"/>
    <w:rsid w:val="00E467D3"/>
    <w:rsid w:val="00E46AEC"/>
    <w:rsid w:val="00E5530B"/>
    <w:rsid w:val="00E56089"/>
    <w:rsid w:val="00E56263"/>
    <w:rsid w:val="00E56D9F"/>
    <w:rsid w:val="00E6548D"/>
    <w:rsid w:val="00E71C9A"/>
    <w:rsid w:val="00E723F4"/>
    <w:rsid w:val="00E72FB9"/>
    <w:rsid w:val="00E90210"/>
    <w:rsid w:val="00E9592F"/>
    <w:rsid w:val="00E968D2"/>
    <w:rsid w:val="00E96D6C"/>
    <w:rsid w:val="00EA12C0"/>
    <w:rsid w:val="00EA51DA"/>
    <w:rsid w:val="00EA777E"/>
    <w:rsid w:val="00EB6E41"/>
    <w:rsid w:val="00EC2983"/>
    <w:rsid w:val="00EC5CCE"/>
    <w:rsid w:val="00EC5D02"/>
    <w:rsid w:val="00ED37D9"/>
    <w:rsid w:val="00ED3CC3"/>
    <w:rsid w:val="00ED3EB4"/>
    <w:rsid w:val="00EE1457"/>
    <w:rsid w:val="00EE4148"/>
    <w:rsid w:val="00EE44FD"/>
    <w:rsid w:val="00EE47AF"/>
    <w:rsid w:val="00EF124A"/>
    <w:rsid w:val="00EF531A"/>
    <w:rsid w:val="00EF7159"/>
    <w:rsid w:val="00F000B4"/>
    <w:rsid w:val="00F0049E"/>
    <w:rsid w:val="00F0125D"/>
    <w:rsid w:val="00F025C0"/>
    <w:rsid w:val="00F02806"/>
    <w:rsid w:val="00F02E1A"/>
    <w:rsid w:val="00F05BB8"/>
    <w:rsid w:val="00F139AE"/>
    <w:rsid w:val="00F21422"/>
    <w:rsid w:val="00F26A79"/>
    <w:rsid w:val="00F313FE"/>
    <w:rsid w:val="00F34C24"/>
    <w:rsid w:val="00F4272F"/>
    <w:rsid w:val="00F4555C"/>
    <w:rsid w:val="00F50642"/>
    <w:rsid w:val="00F52534"/>
    <w:rsid w:val="00F535E7"/>
    <w:rsid w:val="00F56C9C"/>
    <w:rsid w:val="00F6059B"/>
    <w:rsid w:val="00F61CE1"/>
    <w:rsid w:val="00F65D01"/>
    <w:rsid w:val="00F66BF7"/>
    <w:rsid w:val="00F66C43"/>
    <w:rsid w:val="00F80052"/>
    <w:rsid w:val="00F83B04"/>
    <w:rsid w:val="00F85F8E"/>
    <w:rsid w:val="00F9086B"/>
    <w:rsid w:val="00F90E28"/>
    <w:rsid w:val="00F93446"/>
    <w:rsid w:val="00F94C97"/>
    <w:rsid w:val="00FA13CC"/>
    <w:rsid w:val="00FA22D4"/>
    <w:rsid w:val="00FA31D8"/>
    <w:rsid w:val="00FA4CB9"/>
    <w:rsid w:val="00FB2028"/>
    <w:rsid w:val="00FB3B9B"/>
    <w:rsid w:val="00FB3BE6"/>
    <w:rsid w:val="00FB5A37"/>
    <w:rsid w:val="00FB5B71"/>
    <w:rsid w:val="00FC312A"/>
    <w:rsid w:val="00FC3E16"/>
    <w:rsid w:val="00FC64BB"/>
    <w:rsid w:val="00FC65C9"/>
    <w:rsid w:val="00FD01EF"/>
    <w:rsid w:val="00FD03CF"/>
    <w:rsid w:val="00FD0C60"/>
    <w:rsid w:val="00FD5FB8"/>
    <w:rsid w:val="00FD6B01"/>
    <w:rsid w:val="00FF0832"/>
    <w:rsid w:val="00FF12EB"/>
    <w:rsid w:val="00FF41E7"/>
    <w:rsid w:val="00FF478B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2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F442E"/>
    <w:pPr>
      <w:keepNext/>
      <w:widowControl/>
      <w:suppressAutoHyphens/>
      <w:autoSpaceDE/>
      <w:autoSpaceDN/>
      <w:adjustRightInd/>
      <w:ind w:firstLine="709"/>
      <w:jc w:val="both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F442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F442E"/>
    <w:pPr>
      <w:keepNext/>
      <w:widowControl/>
      <w:suppressAutoHyphens/>
      <w:autoSpaceDE/>
      <w:autoSpaceDN/>
      <w:adjustRightInd/>
      <w:jc w:val="center"/>
      <w:outlineLvl w:val="2"/>
    </w:pPr>
    <w:rPr>
      <w:rFonts w:ascii="Arial" w:hAnsi="Arial" w:cs="Arial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42E"/>
    <w:pPr>
      <w:widowControl/>
      <w:suppressAutoHyphens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442E"/>
    <w:pPr>
      <w:widowControl/>
      <w:suppressAutoHyphens/>
      <w:autoSpaceDE/>
      <w:autoSpaceDN/>
      <w:adjustRightInd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3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43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3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31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310"/>
    <w:rPr>
      <w:rFonts w:asciiTheme="minorHAnsi" w:eastAsiaTheme="minorEastAsia" w:hAnsiTheme="minorHAnsi" w:cstheme="minorBidi"/>
      <w:b/>
      <w:bCs/>
    </w:rPr>
  </w:style>
  <w:style w:type="character" w:customStyle="1" w:styleId="Heading1Char1">
    <w:name w:val="Heading 1 Char1"/>
    <w:link w:val="Heading1"/>
    <w:uiPriority w:val="99"/>
    <w:locked/>
    <w:rsid w:val="005F442E"/>
    <w:rPr>
      <w:rFonts w:ascii="Arial" w:hAnsi="Arial"/>
      <w:b/>
      <w:sz w:val="24"/>
      <w:lang w:val="ru-RU" w:eastAsia="ar-SA" w:bidi="ar-SA"/>
    </w:rPr>
  </w:style>
  <w:style w:type="character" w:customStyle="1" w:styleId="Heading2Char1">
    <w:name w:val="Heading 2 Char1"/>
    <w:link w:val="Heading2"/>
    <w:uiPriority w:val="99"/>
    <w:locked/>
    <w:rsid w:val="005F442E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5F442E"/>
    <w:rPr>
      <w:rFonts w:ascii="Arial" w:hAnsi="Arial"/>
      <w:b/>
      <w:sz w:val="28"/>
      <w:lang w:val="ru-RU" w:eastAsia="ar-SA" w:bidi="ar-SA"/>
    </w:rPr>
  </w:style>
  <w:style w:type="paragraph" w:customStyle="1" w:styleId="1">
    <w:name w:val="1"/>
    <w:basedOn w:val="Normal"/>
    <w:uiPriority w:val="99"/>
    <w:rsid w:val="005F44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10">
    <w:name w:val="Основной шрифт абзаца1"/>
    <w:uiPriority w:val="99"/>
    <w:rsid w:val="005F442E"/>
  </w:style>
  <w:style w:type="character" w:styleId="PageNumber">
    <w:name w:val="page number"/>
    <w:basedOn w:val="DefaultParagraphFont"/>
    <w:uiPriority w:val="99"/>
    <w:rsid w:val="005F442E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5F442E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4310"/>
    <w:rPr>
      <w:sz w:val="20"/>
      <w:szCs w:val="20"/>
    </w:rPr>
  </w:style>
  <w:style w:type="character" w:customStyle="1" w:styleId="BodyTextChar1">
    <w:name w:val="Body Text Char1"/>
    <w:link w:val="BodyText"/>
    <w:uiPriority w:val="99"/>
    <w:locked/>
    <w:rsid w:val="005F442E"/>
    <w:rPr>
      <w:sz w:val="24"/>
      <w:lang w:val="ru-RU" w:eastAsia="ar-SA" w:bidi="ar-SA"/>
    </w:rPr>
  </w:style>
  <w:style w:type="paragraph" w:styleId="BodyTextIndent">
    <w:name w:val="Body Text Indent"/>
    <w:basedOn w:val="Normal"/>
    <w:link w:val="BodyTextIndentChar1"/>
    <w:uiPriority w:val="99"/>
    <w:rsid w:val="005F442E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4310"/>
    <w:rPr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5F442E"/>
    <w:rPr>
      <w:sz w:val="24"/>
      <w:lang w:val="ru-RU" w:eastAsia="ar-SA" w:bidi="ar-SA"/>
    </w:rPr>
  </w:style>
  <w:style w:type="paragraph" w:customStyle="1" w:styleId="ConsNormal">
    <w:name w:val="ConsNormal"/>
    <w:uiPriority w:val="99"/>
    <w:rsid w:val="005F442E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5F442E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4310"/>
    <w:rPr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5F442E"/>
    <w:rPr>
      <w:sz w:val="24"/>
      <w:lang w:val="ru-RU" w:eastAsia="ar-SA" w:bidi="ar-SA"/>
    </w:rPr>
  </w:style>
  <w:style w:type="paragraph" w:styleId="BodyTextIndent2">
    <w:name w:val="Body Text Indent 2"/>
    <w:basedOn w:val="Normal"/>
    <w:link w:val="BodyTextIndent2Char1"/>
    <w:uiPriority w:val="99"/>
    <w:rsid w:val="005F442E"/>
    <w:pPr>
      <w:widowControl/>
      <w:suppressAutoHyphens/>
      <w:autoSpaceDE/>
      <w:autoSpaceDN/>
      <w:adjustRightInd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44310"/>
    <w:rPr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locked/>
    <w:rsid w:val="005F442E"/>
    <w:rPr>
      <w:sz w:val="24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5F44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5F442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5F442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F44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F4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5F442E"/>
    <w:rPr>
      <w:rFonts w:cs="Times New Roman"/>
      <w:b/>
      <w:bCs/>
    </w:rPr>
  </w:style>
  <w:style w:type="paragraph" w:styleId="CommentText">
    <w:name w:val="annotation text"/>
    <w:basedOn w:val="Normal"/>
    <w:link w:val="CommentTextChar1"/>
    <w:uiPriority w:val="99"/>
    <w:semiHidden/>
    <w:rsid w:val="005F442E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310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F442E"/>
    <w:rPr>
      <w:lang w:val="ru-RU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5F442E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44310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5F442E"/>
    <w:rPr>
      <w:b/>
      <w:lang w:val="ru-RU" w:eastAsia="ar-SA" w:bidi="ar-SA"/>
    </w:rPr>
  </w:style>
  <w:style w:type="paragraph" w:styleId="BalloonText">
    <w:name w:val="Balloon Text"/>
    <w:basedOn w:val="Normal"/>
    <w:link w:val="BalloonTextChar1"/>
    <w:uiPriority w:val="99"/>
    <w:semiHidden/>
    <w:rsid w:val="005F442E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10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5F442E"/>
    <w:rPr>
      <w:rFonts w:ascii="Tahoma" w:hAnsi="Tahoma"/>
      <w:sz w:val="16"/>
      <w:lang w:val="ru-RU" w:eastAsia="ar-SA" w:bidi="ar-SA"/>
    </w:rPr>
  </w:style>
  <w:style w:type="character" w:styleId="Hyperlink">
    <w:name w:val="Hyperlink"/>
    <w:basedOn w:val="DefaultParagraphFont"/>
    <w:uiPriority w:val="99"/>
    <w:rsid w:val="005F442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5F442E"/>
    <w:pPr>
      <w:widowControl/>
      <w:autoSpaceDE/>
      <w:autoSpaceDN/>
      <w:adjustRightInd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4310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5F442E"/>
    <w:rPr>
      <w:lang w:val="ru-RU" w:eastAsia="ru-RU"/>
    </w:rPr>
  </w:style>
  <w:style w:type="paragraph" w:styleId="BodyTextIndent3">
    <w:name w:val="Body Text Indent 3"/>
    <w:basedOn w:val="Normal"/>
    <w:link w:val="BodyTextIndent3Char1"/>
    <w:uiPriority w:val="99"/>
    <w:rsid w:val="005F442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4310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5F442E"/>
    <w:rPr>
      <w:sz w:val="16"/>
      <w:lang w:val="ru-RU" w:eastAsia="ru-RU"/>
    </w:rPr>
  </w:style>
  <w:style w:type="table" w:styleId="TableGrid">
    <w:name w:val="Table Grid"/>
    <w:basedOn w:val="TableNormal"/>
    <w:uiPriority w:val="99"/>
    <w:rsid w:val="005F44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1"/>
    <w:uiPriority w:val="99"/>
    <w:rsid w:val="005F442E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4310"/>
    <w:rPr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5F442E"/>
    <w:rPr>
      <w:sz w:val="24"/>
      <w:lang w:val="ru-RU" w:eastAsia="ar-SA" w:bidi="ar-SA"/>
    </w:rPr>
  </w:style>
  <w:style w:type="paragraph" w:customStyle="1" w:styleId="a">
    <w:name w:val="Знак Знак Знак Знак Знак Знак"/>
    <w:basedOn w:val="Normal"/>
    <w:uiPriority w:val="99"/>
    <w:rsid w:val="005F44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1"/>
    <w:uiPriority w:val="99"/>
    <w:rsid w:val="005F442E"/>
    <w:pPr>
      <w:suppressAutoHyphens w:val="0"/>
      <w:ind w:firstLine="210"/>
    </w:pPr>
    <w:rPr>
      <w:lang w:eastAsia="ru-RU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644310"/>
    <w:rPr>
      <w:sz w:val="20"/>
      <w:szCs w:val="20"/>
    </w:rPr>
  </w:style>
  <w:style w:type="character" w:customStyle="1" w:styleId="BodyTextFirstIndentChar1">
    <w:name w:val="Body Text First Indent Char1"/>
    <w:link w:val="BodyTextFirstIndent"/>
    <w:uiPriority w:val="99"/>
    <w:locked/>
    <w:rsid w:val="005F442E"/>
    <w:rPr>
      <w:sz w:val="24"/>
      <w:lang w:val="ru-RU" w:eastAsia="ru-RU"/>
    </w:rPr>
  </w:style>
  <w:style w:type="paragraph" w:customStyle="1" w:styleId="a0">
    <w:name w:val="Знак"/>
    <w:basedOn w:val="Normal"/>
    <w:uiPriority w:val="99"/>
    <w:rsid w:val="005F44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List2">
    <w:name w:val="List 2"/>
    <w:basedOn w:val="Normal"/>
    <w:uiPriority w:val="99"/>
    <w:rsid w:val="005F442E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NormalIndent">
    <w:name w:val="Normal Indent"/>
    <w:basedOn w:val="Normal"/>
    <w:uiPriority w:val="99"/>
    <w:rsid w:val="005F442E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ConsPlusCell">
    <w:name w:val="ConsPlusCell"/>
    <w:uiPriority w:val="99"/>
    <w:rsid w:val="005F44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5F44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2">
    <w:name w:val="Без интервала"/>
    <w:uiPriority w:val="99"/>
    <w:rsid w:val="005F442E"/>
    <w:pPr>
      <w:suppressAutoHyphens/>
    </w:pPr>
    <w:rPr>
      <w:sz w:val="24"/>
      <w:szCs w:val="24"/>
      <w:lang w:eastAsia="ar-SA"/>
    </w:rPr>
  </w:style>
  <w:style w:type="paragraph" w:customStyle="1" w:styleId="11">
    <w:name w:val="Абзац списка1"/>
    <w:basedOn w:val="Normal"/>
    <w:uiPriority w:val="99"/>
    <w:rsid w:val="005F442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Знак Знак Знак Знак1"/>
    <w:basedOn w:val="Normal"/>
    <w:uiPriority w:val="99"/>
    <w:rsid w:val="005F442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2733</Words>
  <Characters>15581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КОНТРОЛЬНО-СЧЕТНАЯ ПАЛАТА ТУТАЕВСКОГО</dc:title>
  <dc:subject/>
  <dc:creator>User</dc:creator>
  <cp:keywords/>
  <dc:description/>
  <cp:lastModifiedBy>User</cp:lastModifiedBy>
  <cp:revision>2</cp:revision>
  <dcterms:created xsi:type="dcterms:W3CDTF">2012-12-07T12:13:00Z</dcterms:created>
  <dcterms:modified xsi:type="dcterms:W3CDTF">2012-12-07T12:13:00Z</dcterms:modified>
</cp:coreProperties>
</file>