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AC" w:rsidRDefault="00AB19AC">
      <w:pPr>
        <w:widowControl w:val="0"/>
        <w:autoSpaceDE w:val="0"/>
        <w:autoSpaceDN w:val="0"/>
        <w:adjustRightInd w:val="0"/>
        <w:spacing w:after="0" w:line="240" w:lineRule="auto"/>
        <w:jc w:val="both"/>
        <w:outlineLvl w:val="0"/>
        <w:rPr>
          <w:rFonts w:ascii="Calibri" w:hAnsi="Calibri" w:cs="Calibri"/>
        </w:rPr>
      </w:pPr>
    </w:p>
    <w:p w:rsidR="00AB19AC" w:rsidRDefault="00AB19AC">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13 марта 2012 года N 297</w:t>
      </w:r>
      <w:r>
        <w:rPr>
          <w:rFonts w:ascii="Calibri" w:hAnsi="Calibri" w:cs="Calibri"/>
        </w:rPr>
        <w:br/>
      </w:r>
    </w:p>
    <w:p w:rsidR="00AB19AC" w:rsidRDefault="00AB19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19AC" w:rsidRDefault="00AB19AC">
      <w:pPr>
        <w:widowControl w:val="0"/>
        <w:autoSpaceDE w:val="0"/>
        <w:autoSpaceDN w:val="0"/>
        <w:adjustRightInd w:val="0"/>
        <w:spacing w:after="0" w:line="240" w:lineRule="auto"/>
        <w:jc w:val="both"/>
        <w:rPr>
          <w:rFonts w:ascii="Calibri" w:hAnsi="Calibri" w:cs="Calibri"/>
        </w:rPr>
      </w:pPr>
    </w:p>
    <w:p w:rsidR="00AB19AC" w:rsidRDefault="00AB19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AB19AC" w:rsidRDefault="00AB19AC">
      <w:pPr>
        <w:widowControl w:val="0"/>
        <w:autoSpaceDE w:val="0"/>
        <w:autoSpaceDN w:val="0"/>
        <w:adjustRightInd w:val="0"/>
        <w:spacing w:after="0" w:line="240" w:lineRule="auto"/>
        <w:jc w:val="center"/>
        <w:rPr>
          <w:rFonts w:ascii="Calibri" w:hAnsi="Calibri" w:cs="Calibri"/>
          <w:b/>
          <w:bCs/>
        </w:rPr>
      </w:pPr>
    </w:p>
    <w:p w:rsidR="00AB19AC" w:rsidRDefault="00AB19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AB19AC" w:rsidRDefault="00AB19AC">
      <w:pPr>
        <w:widowControl w:val="0"/>
        <w:autoSpaceDE w:val="0"/>
        <w:autoSpaceDN w:val="0"/>
        <w:adjustRightInd w:val="0"/>
        <w:spacing w:after="0" w:line="240" w:lineRule="auto"/>
        <w:jc w:val="center"/>
        <w:rPr>
          <w:rFonts w:ascii="Calibri" w:hAnsi="Calibri" w:cs="Calibri"/>
          <w:b/>
          <w:bCs/>
        </w:rPr>
      </w:pPr>
    </w:p>
    <w:p w:rsidR="00AB19AC" w:rsidRDefault="00AB19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AB19AC" w:rsidRDefault="00AB19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2012 - 2013 ГОДЫ И ВНЕСЕНИИ</w:t>
      </w:r>
    </w:p>
    <w:p w:rsidR="00AB19AC" w:rsidRDefault="00AB19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ИЗМЕНЕНИЙ В НЕКОТОРЫЕ АКТЫ ПРЕЗИДЕНТА РОССИЙСКОЙ ФЕДЕРАЦИИ</w:t>
      </w:r>
    </w:p>
    <w:p w:rsidR="00AB19AC" w:rsidRDefault="00AB19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ПРОТИВОДЕЙСТВИЯ КОРРУПЦИИ</w:t>
      </w:r>
    </w:p>
    <w:p w:rsidR="00AB19AC" w:rsidRDefault="00AB19AC">
      <w:pPr>
        <w:widowControl w:val="0"/>
        <w:autoSpaceDE w:val="0"/>
        <w:autoSpaceDN w:val="0"/>
        <w:adjustRightInd w:val="0"/>
        <w:spacing w:after="0" w:line="240" w:lineRule="auto"/>
        <w:jc w:val="center"/>
        <w:rPr>
          <w:rFonts w:ascii="Calibri" w:hAnsi="Calibri" w:cs="Calibri"/>
        </w:rPr>
      </w:pPr>
    </w:p>
    <w:p w:rsidR="00AB19AC" w:rsidRDefault="00AB19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Президента РФ от 19.03.2013 N 211)</w:t>
      </w:r>
    </w:p>
    <w:p w:rsidR="00AB19AC" w:rsidRDefault="00AB19AC">
      <w:pPr>
        <w:widowControl w:val="0"/>
        <w:autoSpaceDE w:val="0"/>
        <w:autoSpaceDN w:val="0"/>
        <w:adjustRightInd w:val="0"/>
        <w:spacing w:after="0" w:line="240" w:lineRule="auto"/>
        <w:jc w:val="center"/>
        <w:rPr>
          <w:rFonts w:ascii="Calibri" w:hAnsi="Calibri" w:cs="Calibri"/>
        </w:rPr>
      </w:pP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119" w:history="1">
        <w:r>
          <w:rPr>
            <w:rFonts w:ascii="Calibri" w:hAnsi="Calibri" w:cs="Calibri"/>
            <w:color w:val="0000FF"/>
          </w:rPr>
          <w:t>Национальный план</w:t>
        </w:r>
      </w:hyperlink>
      <w:r>
        <w:rPr>
          <w:rFonts w:ascii="Calibri" w:hAnsi="Calibri" w:cs="Calibri"/>
        </w:rPr>
        <w:t xml:space="preserve"> противодействия коррупции на 2012 - 2013 годы.</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AB19AC" w:rsidRDefault="00AB19A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 w:history="1">
        <w:r>
          <w:rPr>
            <w:rFonts w:ascii="Calibri" w:hAnsi="Calibri" w:cs="Calibri"/>
            <w:color w:val="0000FF"/>
          </w:rPr>
          <w:t>Указа</w:t>
        </w:r>
      </w:hyperlink>
      <w:r>
        <w:rPr>
          <w:rFonts w:ascii="Calibri" w:hAnsi="Calibri" w:cs="Calibri"/>
        </w:rPr>
        <w:t xml:space="preserve"> Президента РФ от 19.03.2013 N 211)</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Руководителям федеральных органов исполнительной власти, иных государственных органов:</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руководствуясь </w:t>
      </w:r>
      <w:hyperlink r:id="rId8"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w:anchor="Par119"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w:t>
      </w:r>
      <w:proofErr w:type="gramEnd"/>
      <w:r>
        <w:rPr>
          <w:rFonts w:ascii="Calibri" w:hAnsi="Calibri" w:cs="Calibri"/>
        </w:rPr>
        <w:t xml:space="preserve">, </w:t>
      </w:r>
      <w:proofErr w:type="gramStart"/>
      <w:r>
        <w:rPr>
          <w:rFonts w:ascii="Calibri" w:hAnsi="Calibri" w:cs="Calibri"/>
        </w:rPr>
        <w:t>предусмотренных</w:t>
      </w:r>
      <w:proofErr w:type="gramEnd"/>
      <w:r>
        <w:rPr>
          <w:rFonts w:ascii="Calibri" w:hAnsi="Calibri" w:cs="Calibri"/>
        </w:rPr>
        <w:t xml:space="preserve"> планами.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w:t>
      </w:r>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Верховному Суду Российской Федерации организовать работу по изучению практики применения судами </w:t>
      </w:r>
      <w:hyperlink r:id="rId9"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0" w:history="1">
        <w:r>
          <w:rPr>
            <w:rFonts w:ascii="Calibri" w:hAnsi="Calibri" w:cs="Calibri"/>
            <w:color w:val="0000FF"/>
          </w:rPr>
          <w:t>Конвенцией</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11" w:history="1">
        <w:r>
          <w:rPr>
            <w:rFonts w:ascii="Calibri" w:hAnsi="Calibri" w:cs="Calibri"/>
            <w:color w:val="0000FF"/>
          </w:rPr>
          <w:t>Конвенцией</w:t>
        </w:r>
      </w:hyperlink>
      <w:r>
        <w:rPr>
          <w:rFonts w:ascii="Calibri" w:hAnsi="Calibri" w:cs="Calibri"/>
        </w:rPr>
        <w:t xml:space="preserve"> об уголовной ответственности за коррупцию от 27 января 1999 г. и</w:t>
      </w:r>
      <w:proofErr w:type="gramEnd"/>
      <w:r>
        <w:rPr>
          <w:rFonts w:ascii="Calibri" w:hAnsi="Calibri" w:cs="Calibri"/>
        </w:rPr>
        <w:t xml:space="preserve"> </w:t>
      </w:r>
      <w:hyperlink r:id="rId12" w:history="1">
        <w:r>
          <w:rPr>
            <w:rFonts w:ascii="Calibri" w:hAnsi="Calibri" w:cs="Calibri"/>
            <w:color w:val="0000FF"/>
          </w:rPr>
          <w:t>Конвенцией</w:t>
        </w:r>
      </w:hyperlink>
      <w:r>
        <w:rPr>
          <w:rFonts w:ascii="Calibri" w:hAnsi="Calibri" w:cs="Calibri"/>
        </w:rPr>
        <w:t xml:space="preserve"> ООН против коррупции от 31 октября 2003 г., разъяснения судам по вопросам применения:</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уголовного законодательства Российской Федерации в части, касающейся коррупционных преступлений;</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законодательства</w:t>
        </w:r>
      </w:hyperlink>
      <w:r>
        <w:rPr>
          <w:rFonts w:ascii="Calibri" w:hAnsi="Calibri" w:cs="Calibri"/>
        </w:rPr>
        <w:t xml:space="preserve"> Российской Федерации об административной ответственности юридических лиц за коррупционные правонарушения;</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органам государственной власти субъектов Российской Федерации и органам местного самоуправления:</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активизировать деятельность советов по противодействию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усилить работу подразделений кадровых служб указанных органов по профилактике </w:t>
      </w:r>
      <w:r>
        <w:rPr>
          <w:rFonts w:ascii="Calibri" w:hAnsi="Calibri" w:cs="Calibri"/>
        </w:rPr>
        <w:lastRenderedPageBreak/>
        <w:t>коррупционных и иных правонарушений;</w:t>
      </w:r>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руководствуясь </w:t>
      </w:r>
      <w:hyperlink r:id="rId14"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w:anchor="Par119"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w:t>
      </w:r>
      <w:proofErr w:type="gramEnd"/>
      <w:r>
        <w:rPr>
          <w:rFonts w:ascii="Calibri" w:hAnsi="Calibri" w:cs="Calibri"/>
        </w:rPr>
        <w:t xml:space="preserve"> выполнением мероприятий, предусмотренных планами, в том числе с привлечением институтов гражданского общества.</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продолжить работу по формированию в обществе нетерпимого отношения к коррупционному поведению.</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Внести в </w:t>
      </w:r>
      <w:hyperlink r:id="rId15"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Pr>
          <w:rFonts w:ascii="Calibri" w:hAnsi="Calibri" w:cs="Calibri"/>
        </w:rPr>
        <w:t xml:space="preserve"> </w:t>
      </w:r>
      <w:proofErr w:type="gramStart"/>
      <w:r>
        <w:rPr>
          <w:rFonts w:ascii="Calibri" w:hAnsi="Calibri" w:cs="Calibri"/>
        </w:rPr>
        <w:t>доходах</w:t>
      </w:r>
      <w:proofErr w:type="gramEnd"/>
      <w:r>
        <w:rPr>
          <w:rFonts w:ascii="Calibri" w:hAnsi="Calibri" w:cs="Calibri"/>
        </w:rPr>
        <w:t xml:space="preserve">,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6" w:history="1">
        <w:r>
          <w:rPr>
            <w:rFonts w:ascii="Calibri" w:hAnsi="Calibri" w:cs="Calibri"/>
            <w:color w:val="0000FF"/>
          </w:rPr>
          <w:t>абзац второй пункта 10</w:t>
        </w:r>
      </w:hyperlink>
      <w:r>
        <w:rPr>
          <w:rFonts w:ascii="Calibri" w:hAnsi="Calibri" w:cs="Calibri"/>
        </w:rPr>
        <w:t xml:space="preserve"> в следующей редакции: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rPr>
          <w:rFonts w:ascii="Calibri" w:hAnsi="Calibri" w:cs="Calibri"/>
        </w:rPr>
        <w:t>.".</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Внести в </w:t>
      </w:r>
      <w:hyperlink r:id="rId17"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Pr>
          <w:rFonts w:ascii="Calibri" w:hAnsi="Calibri" w:cs="Calibri"/>
        </w:rPr>
        <w:t xml:space="preserve"> характера" (Собрание законодательства Российской Федерации, 2009, N 21, ст. 2544; 2010, N 3, ст. 274), изменение, изложив </w:t>
      </w:r>
      <w:hyperlink r:id="rId18" w:history="1">
        <w:r>
          <w:rPr>
            <w:rFonts w:ascii="Calibri" w:hAnsi="Calibri" w:cs="Calibri"/>
            <w:color w:val="0000FF"/>
          </w:rPr>
          <w:t>абзац второй пункта 8</w:t>
        </w:r>
      </w:hyperlink>
      <w:r>
        <w:rPr>
          <w:rFonts w:ascii="Calibri" w:hAnsi="Calibri" w:cs="Calibri"/>
        </w:rPr>
        <w:t xml:space="preserve"> в следующей редакции: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rPr>
          <w:rFonts w:ascii="Calibri" w:hAnsi="Calibri" w:cs="Calibri"/>
        </w:rPr>
        <w:t>.".</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Внести в </w:t>
      </w:r>
      <w:hyperlink r:id="rId19" w:history="1">
        <w:r>
          <w:rPr>
            <w:rFonts w:ascii="Calibri" w:hAnsi="Calibri" w:cs="Calibri"/>
            <w:color w:val="0000FF"/>
          </w:rPr>
          <w:t>Указ</w:t>
        </w:r>
      </w:hyperlink>
      <w:r>
        <w:rPr>
          <w:rFonts w:ascii="Calibri" w:hAnsi="Calibri" w:cs="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Pr>
          <w:rFonts w:ascii="Calibri" w:hAnsi="Calibri" w:cs="Calibri"/>
        </w:rPr>
        <w:t xml:space="preserve"> </w:t>
      </w:r>
      <w:proofErr w:type="gramStart"/>
      <w:r>
        <w:rPr>
          <w:rFonts w:ascii="Calibri" w:hAnsi="Calibri" w:cs="Calibri"/>
        </w:rPr>
        <w:t xml:space="preserve">2010, N 3, ст. 274; N 27, ст. 3446; N 30, ст. 4070) и в </w:t>
      </w:r>
      <w:hyperlink r:id="rId20"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rPr>
          <w:rFonts w:ascii="Calibri" w:hAnsi="Calibri" w:cs="Calibri"/>
        </w:rPr>
        <w:lastRenderedPageBreak/>
        <w:t>служебному поведению, утвержденное этим Указом, следующие изменения:</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 w:history="1">
        <w:r>
          <w:rPr>
            <w:rFonts w:ascii="Calibri" w:hAnsi="Calibri" w:cs="Calibri"/>
            <w:color w:val="0000FF"/>
          </w:rPr>
          <w:t>абзаце втором пункта 6</w:t>
        </w:r>
      </w:hyperlink>
      <w:r>
        <w:rPr>
          <w:rFonts w:ascii="Calibri" w:hAnsi="Calibri" w:cs="Calibri"/>
        </w:rPr>
        <w:t xml:space="preserve"> Указа слова "пунктом 7 части второй статьи 7" заменить словами "частью третьей статьи 7";</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 w:history="1">
        <w:r>
          <w:rPr>
            <w:rFonts w:ascii="Calibri" w:hAnsi="Calibri" w:cs="Calibri"/>
            <w:color w:val="0000FF"/>
          </w:rPr>
          <w:t>Положении</w:t>
        </w:r>
      </w:hyperlink>
      <w:r>
        <w:rPr>
          <w:rFonts w:ascii="Calibri" w:hAnsi="Calibri" w:cs="Calibri"/>
        </w:rPr>
        <w:t>:</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абзаце первом пункта 4</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абзаце первом пункта 6</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пункт 9</w:t>
        </w:r>
      </w:hyperlink>
      <w:r>
        <w:rPr>
          <w:rFonts w:ascii="Calibri" w:hAnsi="Calibri" w:cs="Calibri"/>
        </w:rPr>
        <w:t xml:space="preserve"> признать утратившим силу;</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пункте 10</w:t>
        </w:r>
      </w:hyperlink>
      <w:r>
        <w:rPr>
          <w:rFonts w:ascii="Calibri" w:hAnsi="Calibri" w:cs="Calibri"/>
        </w:rPr>
        <w:t>:</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дополнить</w:t>
        </w:r>
      </w:hyperlink>
      <w:r>
        <w:rPr>
          <w:rFonts w:ascii="Calibri" w:hAnsi="Calibri" w:cs="Calibri"/>
        </w:rPr>
        <w:t xml:space="preserve"> подпунктом "а.1" следующего содержания:</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Pr>
          <w:rFonts w:ascii="Calibri" w:hAnsi="Calibri" w:cs="Calibri"/>
        </w:rPr>
        <w:t>;"</w:t>
      </w:r>
      <w:proofErr w:type="gramEnd"/>
      <w:r>
        <w:rPr>
          <w:rFonts w:ascii="Calibri" w:hAnsi="Calibri" w:cs="Calibri"/>
        </w:rPr>
        <w:t>;</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дополнить</w:t>
        </w:r>
      </w:hyperlink>
      <w:r>
        <w:rPr>
          <w:rFonts w:ascii="Calibri" w:hAnsi="Calibri" w:cs="Calibri"/>
        </w:rPr>
        <w:t xml:space="preserve"> подпунктом "г" следующего содержания:</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roofErr w:type="gramStart"/>
      <w:r>
        <w:rPr>
          <w:rFonts w:ascii="Calibri" w:hAnsi="Calibri" w:cs="Calibri"/>
        </w:rPr>
        <w:t>.";</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 w:history="1">
        <w:r>
          <w:rPr>
            <w:rFonts w:ascii="Calibri" w:hAnsi="Calibri" w:cs="Calibri"/>
            <w:color w:val="0000FF"/>
          </w:rPr>
          <w:t>подпункте "б" пункта 13</w:t>
        </w:r>
      </w:hyperlink>
      <w:r>
        <w:rPr>
          <w:rFonts w:ascii="Calibri" w:hAnsi="Calibri" w:cs="Calibri"/>
        </w:rPr>
        <w:t xml:space="preserve"> слова "пунктом 7 части второй статьи 7" заменить словами "частью третьей статьи 7";</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пункте 15</w:t>
        </w:r>
      </w:hyperlink>
      <w:r>
        <w:rPr>
          <w:rFonts w:ascii="Calibri" w:hAnsi="Calibri" w:cs="Calibri"/>
        </w:rPr>
        <w:t>:</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подпункт "б"</w:t>
        </w:r>
      </w:hyperlink>
      <w:r>
        <w:rPr>
          <w:rFonts w:ascii="Calibri" w:hAnsi="Calibri" w:cs="Calibri"/>
        </w:rP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подпункт "в"</w:t>
        </w:r>
      </w:hyperlink>
      <w:r>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rPr>
          <w:rFonts w:ascii="Calibri" w:hAnsi="Calibri" w:cs="Calibri"/>
        </w:rPr>
        <w:t>.";</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 w:history="1">
        <w:r>
          <w:rPr>
            <w:rFonts w:ascii="Calibri" w:hAnsi="Calibri" w:cs="Calibri"/>
            <w:color w:val="0000FF"/>
          </w:rPr>
          <w:t>пункте 17</w:t>
        </w:r>
      </w:hyperlink>
      <w:r>
        <w:rPr>
          <w:rFonts w:ascii="Calibri" w:hAnsi="Calibri" w:cs="Calibri"/>
        </w:rPr>
        <w:t xml:space="preserve"> слова "пункт 7 части второй статьи 7 и часть девятую статьи 8" заменить словами "соответствующие положения";</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пункт 28</w:t>
        </w:r>
      </w:hyperlink>
      <w:r>
        <w:rPr>
          <w:rFonts w:ascii="Calibri" w:hAnsi="Calibri" w:cs="Calibri"/>
        </w:rPr>
        <w:t xml:space="preserve"> изложить в следующей редакции: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гражданина на должность федеральной государственной службы;</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на должность федеральной государственной службы;</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государственному служащему мер юридической ответственности;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государственному служащему мер юридической ответственности;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Pr>
          <w:rFonts w:ascii="Calibri" w:hAnsi="Calibri" w:cs="Calibri"/>
        </w:rPr>
        <w:t>.";</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пункт 31</w:t>
        </w:r>
      </w:hyperlink>
      <w:r>
        <w:rPr>
          <w:rFonts w:ascii="Calibri" w:hAnsi="Calibri" w:cs="Calibri"/>
        </w:rPr>
        <w:t xml:space="preserve"> изложить в следующей редакции: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w:t>
      </w:r>
      <w:r>
        <w:rPr>
          <w:rFonts w:ascii="Calibri" w:hAnsi="Calibri" w:cs="Calibri"/>
        </w:rPr>
        <w:lastRenderedPageBreak/>
        <w:t>указанные в пункте 28 настоящего Положения, принимает одно из следующих решений:</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гражданина на должность федеральной государственной службы;</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на должность федеральной государственной службы;</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государственному служащему меры юридической ответственности;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Pr>
          <w:rFonts w:ascii="Calibri" w:hAnsi="Calibri" w:cs="Calibri"/>
        </w:rPr>
        <w:t>.".</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Внести в </w:t>
      </w:r>
      <w:hyperlink r:id="rId38"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rPr>
          <w:rFonts w:ascii="Calibri" w:hAnsi="Calibri" w:cs="Calibri"/>
        </w:rP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9" w:history="1">
        <w:r>
          <w:rPr>
            <w:rFonts w:ascii="Calibri" w:hAnsi="Calibri" w:cs="Calibri"/>
            <w:color w:val="0000FF"/>
          </w:rPr>
          <w:t>подпункте "а" пункта 1</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0" w:history="1">
        <w:r>
          <w:rPr>
            <w:rFonts w:ascii="Calibri" w:hAnsi="Calibri" w:cs="Calibri"/>
            <w:color w:val="0000FF"/>
          </w:rPr>
          <w:t>абзаце первом пункта 2</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пункт 3</w:t>
        </w:r>
      </w:hyperlink>
      <w:r>
        <w:rPr>
          <w:rFonts w:ascii="Calibri" w:hAnsi="Calibri" w:cs="Calibri"/>
        </w:rPr>
        <w:t xml:space="preserve"> признать утратившим силу;</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2" w:history="1">
        <w:r>
          <w:rPr>
            <w:rFonts w:ascii="Calibri" w:hAnsi="Calibri" w:cs="Calibri"/>
            <w:color w:val="0000FF"/>
          </w:rPr>
          <w:t>пункте 4</w:t>
        </w:r>
      </w:hyperlink>
      <w:r>
        <w:rPr>
          <w:rFonts w:ascii="Calibri" w:hAnsi="Calibri" w:cs="Calibri"/>
        </w:rPr>
        <w:t>:</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дополнить</w:t>
        </w:r>
      </w:hyperlink>
      <w:r>
        <w:rPr>
          <w:rFonts w:ascii="Calibri" w:hAnsi="Calibri" w:cs="Calibri"/>
        </w:rPr>
        <w:t xml:space="preserve"> подпунктом "а.1" следующего содержания:</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Pr>
          <w:rFonts w:ascii="Calibri" w:hAnsi="Calibri" w:cs="Calibri"/>
        </w:rPr>
        <w:t>;"</w:t>
      </w:r>
      <w:proofErr w:type="gramEnd"/>
      <w:r>
        <w:rPr>
          <w:rFonts w:ascii="Calibri" w:hAnsi="Calibri" w:cs="Calibri"/>
        </w:rPr>
        <w:t>;</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дополнить</w:t>
        </w:r>
      </w:hyperlink>
      <w:r>
        <w:rPr>
          <w:rFonts w:ascii="Calibri" w:hAnsi="Calibri" w:cs="Calibri"/>
        </w:rPr>
        <w:t xml:space="preserve"> подпунктом "г" следующего содержания:</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roofErr w:type="gramStart"/>
      <w:r>
        <w:rPr>
          <w:rFonts w:ascii="Calibri" w:hAnsi="Calibri" w:cs="Calibri"/>
        </w:rPr>
        <w:t>.";</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6" w:history="1">
        <w:r>
          <w:rPr>
            <w:rFonts w:ascii="Calibri" w:hAnsi="Calibri" w:cs="Calibri"/>
            <w:color w:val="0000FF"/>
          </w:rPr>
          <w:t>пункте 7</w:t>
        </w:r>
      </w:hyperlink>
      <w:r>
        <w:rPr>
          <w:rFonts w:ascii="Calibri" w:hAnsi="Calibri" w:cs="Calibri"/>
        </w:rPr>
        <w:t>:</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подпункт "б"</w:t>
        </w:r>
      </w:hyperlink>
      <w:r>
        <w:rPr>
          <w:rFonts w:ascii="Calibri" w:hAnsi="Calibri" w:cs="Calibri"/>
        </w:rPr>
        <w:t xml:space="preserve"> после слов "государственную должность Российской Федерации</w:t>
      </w:r>
      <w:proofErr w:type="gramStart"/>
      <w:r>
        <w:rPr>
          <w:rFonts w:ascii="Calibri" w:hAnsi="Calibri" w:cs="Calibri"/>
        </w:rPr>
        <w:t>,"</w:t>
      </w:r>
      <w:proofErr w:type="gramEnd"/>
      <w:r>
        <w:rPr>
          <w:rFonts w:ascii="Calibri" w:hAnsi="Calibri" w:cs="Calibri"/>
        </w:rPr>
        <w:t xml:space="preserve"> дополнить словами "сведения о доходах, об имуществе и обязательствах имущественного характера и";</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подпункт "в"</w:t>
        </w:r>
      </w:hyperlink>
      <w:r>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rPr>
          <w:rFonts w:ascii="Calibri" w:hAnsi="Calibri" w:cs="Calibri"/>
        </w:rPr>
        <w:t>.";</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50" w:history="1">
        <w:r>
          <w:rPr>
            <w:rFonts w:ascii="Calibri" w:hAnsi="Calibri" w:cs="Calibri"/>
            <w:color w:val="0000FF"/>
          </w:rPr>
          <w:t>пункт 17</w:t>
        </w:r>
      </w:hyperlink>
      <w:r>
        <w:rPr>
          <w:rFonts w:ascii="Calibri" w:hAnsi="Calibri" w:cs="Calibri"/>
        </w:rPr>
        <w:t xml:space="preserve"> изложить в следующей редакции: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назначении (представлении к назначению) гражданина на государственную должность </w:t>
      </w:r>
      <w:r>
        <w:rPr>
          <w:rFonts w:ascii="Calibri" w:hAnsi="Calibri" w:cs="Calibri"/>
        </w:rPr>
        <w:lastRenderedPageBreak/>
        <w:t>Российской Федерации;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(представлении к назначению) на государственную должность Российской Федерации;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лицу, замещающему государственную должность Российской Федерации, мер юридической ответственности;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представлении материалов проверки в президиум Совета при Президенте Российской Федерации по противодействию коррупции</w:t>
      </w:r>
      <w:proofErr w:type="gramStart"/>
      <w:r>
        <w:rPr>
          <w:rFonts w:ascii="Calibri" w:hAnsi="Calibri" w:cs="Calibri"/>
        </w:rPr>
        <w:t>.";</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51" w:history="1">
        <w:r>
          <w:rPr>
            <w:rFonts w:ascii="Calibri" w:hAnsi="Calibri" w:cs="Calibri"/>
            <w:color w:val="0000FF"/>
          </w:rPr>
          <w:t>пункт 20</w:t>
        </w:r>
      </w:hyperlink>
      <w:r>
        <w:rPr>
          <w:rFonts w:ascii="Calibri" w:hAnsi="Calibri" w:cs="Calibri"/>
        </w:rPr>
        <w:t xml:space="preserve"> изложить в следующей редакции: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(представить к назначению) гражданина на государственную должность Российской Федерации;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(представлении к назначению) на государственную должность Российской Федерации;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лицу, замещающему государственную должность Российской Федерации, меры юридической ответственности;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представить материалы проверки в президиум Совета при Президенте Российской Федерации по противодействию коррупции</w:t>
      </w:r>
      <w:proofErr w:type="gramStart"/>
      <w:r>
        <w:rPr>
          <w:rFonts w:ascii="Calibri" w:hAnsi="Calibri" w:cs="Calibri"/>
        </w:rPr>
        <w:t>.".</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Признать утратившими силу:</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52" w:history="1">
        <w:proofErr w:type="gramStart"/>
        <w:r>
          <w:rPr>
            <w:rFonts w:ascii="Calibri" w:hAnsi="Calibri" w:cs="Calibri"/>
            <w:color w:val="0000FF"/>
          </w:rPr>
          <w:t>Национальный план</w:t>
        </w:r>
      </w:hyperlink>
      <w:r>
        <w:rPr>
          <w:rFonts w:ascii="Calibri" w:hAnsi="Calibri" w:cs="Calibri"/>
        </w:rPr>
        <w:t xml:space="preserve"> противодействия коррупции, утвержденный Президентом Российской Федерации 31 июля 2008 г. N Пр-1568 (Российская газета, 2008, 5 августа);</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пункт 2</w:t>
        </w:r>
      </w:hyperlink>
      <w:r>
        <w:rPr>
          <w:rFonts w:ascii="Calibri" w:hAnsi="Calibri" w:cs="Calibri"/>
        </w:rP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54" w:history="1">
        <w:proofErr w:type="gramStart"/>
        <w:r>
          <w:rPr>
            <w:rFonts w:ascii="Calibri" w:hAnsi="Calibri" w:cs="Calibri"/>
            <w:color w:val="0000FF"/>
          </w:rPr>
          <w:t>подпункт "а" пункта 5</w:t>
        </w:r>
      </w:hyperlink>
      <w:r>
        <w:rPr>
          <w:rFonts w:ascii="Calibri" w:hAnsi="Calibri" w:cs="Calibri"/>
        </w:rPr>
        <w:t xml:space="preserve"> в части, касающейся изложения в новой редакции пункта 9, и </w:t>
      </w:r>
      <w:hyperlink r:id="rId55" w:history="1">
        <w:r>
          <w:rPr>
            <w:rFonts w:ascii="Calibri" w:hAnsi="Calibri" w:cs="Calibri"/>
            <w:color w:val="0000FF"/>
          </w:rPr>
          <w:t>подпункт "а" пункта 6</w:t>
        </w:r>
      </w:hyperlink>
      <w:r>
        <w:rPr>
          <w:rFonts w:ascii="Calibri" w:hAnsi="Calibri" w:cs="Calibri"/>
        </w:rP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rPr>
          <w:rFonts w:ascii="Calibri" w:hAnsi="Calibri" w:cs="Calibri"/>
        </w:rPr>
        <w:t>, ст. 3446);</w:t>
      </w:r>
    </w:p>
    <w:p w:rsidR="00AB19AC" w:rsidRDefault="00AB19AC">
      <w:pPr>
        <w:widowControl w:val="0"/>
        <w:autoSpaceDE w:val="0"/>
        <w:autoSpaceDN w:val="0"/>
        <w:adjustRightInd w:val="0"/>
        <w:spacing w:after="0" w:line="240" w:lineRule="auto"/>
        <w:ind w:firstLine="540"/>
        <w:jc w:val="both"/>
        <w:rPr>
          <w:rFonts w:ascii="Calibri" w:hAnsi="Calibri" w:cs="Calibri"/>
        </w:rPr>
      </w:pPr>
      <w:hyperlink r:id="rId56" w:history="1">
        <w:r>
          <w:rPr>
            <w:rFonts w:ascii="Calibri" w:hAnsi="Calibri" w:cs="Calibri"/>
            <w:color w:val="0000FF"/>
          </w:rPr>
          <w:t>пункт 28</w:t>
        </w:r>
      </w:hyperlink>
      <w:r>
        <w:rPr>
          <w:rFonts w:ascii="Calibri" w:hAnsi="Calibri" w:cs="Calibri"/>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AB19AC" w:rsidRDefault="00AB19AC">
      <w:pPr>
        <w:widowControl w:val="0"/>
        <w:autoSpaceDE w:val="0"/>
        <w:autoSpaceDN w:val="0"/>
        <w:adjustRightInd w:val="0"/>
        <w:spacing w:after="0" w:line="240" w:lineRule="auto"/>
        <w:ind w:firstLine="540"/>
        <w:jc w:val="both"/>
        <w:rPr>
          <w:rFonts w:ascii="Calibri" w:hAnsi="Calibri" w:cs="Calibri"/>
        </w:rPr>
      </w:pPr>
    </w:p>
    <w:p w:rsidR="00AB19AC" w:rsidRDefault="00AB19A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B19AC" w:rsidRDefault="00AB19A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B19AC" w:rsidRDefault="00AB19A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B19AC" w:rsidRDefault="00AB19A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B19AC" w:rsidRDefault="00AB19AC">
      <w:pPr>
        <w:widowControl w:val="0"/>
        <w:autoSpaceDE w:val="0"/>
        <w:autoSpaceDN w:val="0"/>
        <w:adjustRightInd w:val="0"/>
        <w:spacing w:after="0" w:line="240" w:lineRule="auto"/>
        <w:rPr>
          <w:rFonts w:ascii="Calibri" w:hAnsi="Calibri" w:cs="Calibri"/>
        </w:rPr>
      </w:pPr>
      <w:r>
        <w:rPr>
          <w:rFonts w:ascii="Calibri" w:hAnsi="Calibri" w:cs="Calibri"/>
        </w:rPr>
        <w:t>13 марта 2012 года</w:t>
      </w:r>
    </w:p>
    <w:p w:rsidR="00AB19AC" w:rsidRDefault="00AB19AC">
      <w:pPr>
        <w:widowControl w:val="0"/>
        <w:autoSpaceDE w:val="0"/>
        <w:autoSpaceDN w:val="0"/>
        <w:adjustRightInd w:val="0"/>
        <w:spacing w:after="0" w:line="240" w:lineRule="auto"/>
        <w:rPr>
          <w:rFonts w:ascii="Calibri" w:hAnsi="Calibri" w:cs="Calibri"/>
        </w:rPr>
      </w:pPr>
      <w:r>
        <w:rPr>
          <w:rFonts w:ascii="Calibri" w:hAnsi="Calibri" w:cs="Calibri"/>
        </w:rPr>
        <w:t>N 297</w:t>
      </w:r>
    </w:p>
    <w:p w:rsidR="00AB19AC" w:rsidRDefault="00AB19AC">
      <w:pPr>
        <w:widowControl w:val="0"/>
        <w:autoSpaceDE w:val="0"/>
        <w:autoSpaceDN w:val="0"/>
        <w:adjustRightInd w:val="0"/>
        <w:spacing w:after="0" w:line="240" w:lineRule="auto"/>
        <w:rPr>
          <w:rFonts w:ascii="Calibri" w:hAnsi="Calibri" w:cs="Calibri"/>
        </w:rPr>
      </w:pPr>
    </w:p>
    <w:p w:rsidR="00AB19AC" w:rsidRDefault="00AB19AC">
      <w:pPr>
        <w:widowControl w:val="0"/>
        <w:autoSpaceDE w:val="0"/>
        <w:autoSpaceDN w:val="0"/>
        <w:adjustRightInd w:val="0"/>
        <w:spacing w:after="0" w:line="240" w:lineRule="auto"/>
        <w:rPr>
          <w:rFonts w:ascii="Calibri" w:hAnsi="Calibri" w:cs="Calibri"/>
        </w:rPr>
      </w:pPr>
    </w:p>
    <w:p w:rsidR="00AB19AC" w:rsidRDefault="00AB19AC">
      <w:pPr>
        <w:widowControl w:val="0"/>
        <w:autoSpaceDE w:val="0"/>
        <w:autoSpaceDN w:val="0"/>
        <w:adjustRightInd w:val="0"/>
        <w:spacing w:after="0" w:line="240" w:lineRule="auto"/>
        <w:rPr>
          <w:rFonts w:ascii="Calibri" w:hAnsi="Calibri" w:cs="Calibri"/>
        </w:rPr>
      </w:pPr>
    </w:p>
    <w:p w:rsidR="00AB19AC" w:rsidRDefault="00AB19AC">
      <w:pPr>
        <w:widowControl w:val="0"/>
        <w:autoSpaceDE w:val="0"/>
        <w:autoSpaceDN w:val="0"/>
        <w:adjustRightInd w:val="0"/>
        <w:spacing w:after="0" w:line="240" w:lineRule="auto"/>
        <w:ind w:firstLine="540"/>
        <w:jc w:val="both"/>
        <w:rPr>
          <w:rFonts w:ascii="Calibri" w:hAnsi="Calibri" w:cs="Calibri"/>
        </w:rPr>
      </w:pPr>
    </w:p>
    <w:p w:rsidR="00AB19AC" w:rsidRDefault="00AB19AC">
      <w:pPr>
        <w:widowControl w:val="0"/>
        <w:autoSpaceDE w:val="0"/>
        <w:autoSpaceDN w:val="0"/>
        <w:adjustRightInd w:val="0"/>
        <w:spacing w:after="0" w:line="240" w:lineRule="auto"/>
        <w:ind w:firstLine="540"/>
        <w:jc w:val="both"/>
        <w:rPr>
          <w:rFonts w:ascii="Calibri" w:hAnsi="Calibri" w:cs="Calibri"/>
        </w:rPr>
      </w:pPr>
    </w:p>
    <w:p w:rsidR="00AB19AC" w:rsidRDefault="00AB19AC">
      <w:pPr>
        <w:widowControl w:val="0"/>
        <w:autoSpaceDE w:val="0"/>
        <w:autoSpaceDN w:val="0"/>
        <w:adjustRightInd w:val="0"/>
        <w:spacing w:after="0" w:line="240" w:lineRule="auto"/>
        <w:jc w:val="right"/>
        <w:outlineLvl w:val="0"/>
        <w:rPr>
          <w:rFonts w:ascii="Calibri" w:hAnsi="Calibri" w:cs="Calibri"/>
        </w:rPr>
      </w:pPr>
      <w:bookmarkStart w:id="1" w:name="Par114"/>
      <w:bookmarkEnd w:id="1"/>
      <w:r>
        <w:rPr>
          <w:rFonts w:ascii="Calibri" w:hAnsi="Calibri" w:cs="Calibri"/>
        </w:rPr>
        <w:t>Утвержден</w:t>
      </w:r>
    </w:p>
    <w:p w:rsidR="00AB19AC" w:rsidRDefault="00AB19AC">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AB19AC" w:rsidRDefault="00AB19A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B19AC" w:rsidRDefault="00AB19A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13 марта 2012 г. N 297</w:t>
      </w:r>
    </w:p>
    <w:p w:rsidR="00AB19AC" w:rsidRDefault="00AB19AC">
      <w:pPr>
        <w:widowControl w:val="0"/>
        <w:autoSpaceDE w:val="0"/>
        <w:autoSpaceDN w:val="0"/>
        <w:adjustRightInd w:val="0"/>
        <w:spacing w:after="0" w:line="240" w:lineRule="auto"/>
        <w:jc w:val="right"/>
        <w:rPr>
          <w:rFonts w:ascii="Calibri" w:hAnsi="Calibri" w:cs="Calibri"/>
        </w:rPr>
      </w:pPr>
    </w:p>
    <w:p w:rsidR="00AB19AC" w:rsidRDefault="00AB19AC">
      <w:pPr>
        <w:widowControl w:val="0"/>
        <w:autoSpaceDE w:val="0"/>
        <w:autoSpaceDN w:val="0"/>
        <w:adjustRightInd w:val="0"/>
        <w:spacing w:after="0" w:line="240" w:lineRule="auto"/>
        <w:jc w:val="center"/>
        <w:rPr>
          <w:rFonts w:ascii="Calibri" w:hAnsi="Calibri" w:cs="Calibri"/>
          <w:b/>
          <w:bCs/>
        </w:rPr>
      </w:pPr>
      <w:bookmarkStart w:id="2" w:name="Par119"/>
      <w:bookmarkEnd w:id="2"/>
      <w:r>
        <w:rPr>
          <w:rFonts w:ascii="Calibri" w:hAnsi="Calibri" w:cs="Calibri"/>
          <w:b/>
          <w:bCs/>
        </w:rPr>
        <w:t>НАЦИОНАЛЬНЫЙ ПЛАН</w:t>
      </w:r>
    </w:p>
    <w:p w:rsidR="00AB19AC" w:rsidRDefault="00AB19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2012 - 2013 ГОДЫ</w:t>
      </w:r>
    </w:p>
    <w:p w:rsidR="00AB19AC" w:rsidRDefault="00AB19AC">
      <w:pPr>
        <w:widowControl w:val="0"/>
        <w:autoSpaceDE w:val="0"/>
        <w:autoSpaceDN w:val="0"/>
        <w:adjustRightInd w:val="0"/>
        <w:spacing w:after="0" w:line="240" w:lineRule="auto"/>
        <w:jc w:val="center"/>
        <w:rPr>
          <w:rFonts w:ascii="Calibri" w:hAnsi="Calibri" w:cs="Calibri"/>
        </w:rPr>
      </w:pPr>
    </w:p>
    <w:p w:rsidR="00AB19AC" w:rsidRDefault="00AB19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 w:history="1">
        <w:r>
          <w:rPr>
            <w:rFonts w:ascii="Calibri" w:hAnsi="Calibri" w:cs="Calibri"/>
            <w:color w:val="0000FF"/>
          </w:rPr>
          <w:t>Указа</w:t>
        </w:r>
      </w:hyperlink>
      <w:r>
        <w:rPr>
          <w:rFonts w:ascii="Calibri" w:hAnsi="Calibri" w:cs="Calibri"/>
        </w:rPr>
        <w:t xml:space="preserve"> Президента РФ от 19.03.2013 N 211)</w:t>
      </w:r>
    </w:p>
    <w:p w:rsidR="00AB19AC" w:rsidRDefault="00AB19AC">
      <w:pPr>
        <w:widowControl w:val="0"/>
        <w:autoSpaceDE w:val="0"/>
        <w:autoSpaceDN w:val="0"/>
        <w:adjustRightInd w:val="0"/>
        <w:spacing w:after="0" w:line="240" w:lineRule="auto"/>
        <w:jc w:val="center"/>
        <w:rPr>
          <w:rFonts w:ascii="Calibri" w:hAnsi="Calibri" w:cs="Calibri"/>
        </w:rPr>
      </w:pP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организации исполнения Федерального </w:t>
      </w:r>
      <w:hyperlink r:id="rId58"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w:t>
      </w:r>
      <w:hyperlink r:id="rId59" w:history="1">
        <w:r>
          <w:rPr>
            <w:rFonts w:ascii="Calibri" w:hAnsi="Calibri" w:cs="Calibri"/>
            <w:color w:val="0000FF"/>
          </w:rPr>
          <w:t>Национальной стратегии</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rPr>
          <w:rFonts w:ascii="Calibri" w:hAnsi="Calibri" w:cs="Calibri"/>
        </w:rP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обеспечить </w:t>
      </w:r>
      <w:proofErr w:type="gramStart"/>
      <w:r>
        <w:rPr>
          <w:rFonts w:ascii="Calibri" w:hAnsi="Calibri" w:cs="Calibri"/>
        </w:rPr>
        <w:t>контроль за</w:t>
      </w:r>
      <w:proofErr w:type="gramEnd"/>
      <w:r>
        <w:rPr>
          <w:rFonts w:ascii="Calibri" w:hAnsi="Calibri" w:cs="Calibri"/>
        </w:rPr>
        <w:t xml:space="preserve"> реализацией федеральной целевой </w:t>
      </w:r>
      <w:hyperlink r:id="rId60" w:history="1">
        <w:r>
          <w:rPr>
            <w:rFonts w:ascii="Calibri" w:hAnsi="Calibri" w:cs="Calibri"/>
            <w:color w:val="0000FF"/>
          </w:rPr>
          <w:t>программы</w:t>
        </w:r>
      </w:hyperlink>
      <w:r>
        <w:rPr>
          <w:rFonts w:ascii="Calibri" w:hAnsi="Calibri" w:cs="Calibri"/>
        </w:rP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w:t>
      </w:r>
      <w:hyperlink r:id="rId61" w:history="1">
        <w:r>
          <w:rPr>
            <w:rFonts w:ascii="Calibri" w:hAnsi="Calibri" w:cs="Calibri"/>
            <w:color w:val="0000FF"/>
          </w:rPr>
          <w:t>методических рекомендаций</w:t>
        </w:r>
      </w:hyperlink>
      <w:r>
        <w:rPr>
          <w:rFonts w:ascii="Calibri" w:hAnsi="Calibri" w:cs="Calibri"/>
        </w:rPr>
        <w:t xml:space="preserve"> по вопросам противодействия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продолжить работу:</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внедрению в практику федеральной контрактной системы в сфере закупок для государственных и муниципальных нужд;</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снижению экономической заинтересованности в совершении коррупционных правонарушений;</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организовать подготовку к проведению в Российской Федерации в 2015 году шестой Конференции государств - участников </w:t>
      </w:r>
      <w:hyperlink r:id="rId62"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rPr>
          <w:rFonts w:ascii="Calibri" w:hAnsi="Calibri" w:cs="Calibri"/>
        </w:rP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издать до 1 октября 2012 г. типовой нормативный акт, обязывающий лиц, замещающих </w:t>
      </w:r>
      <w:r>
        <w:rPr>
          <w:rFonts w:ascii="Calibri" w:hAnsi="Calibri" w:cs="Calibri"/>
        </w:rPr>
        <w:lastRenderedPageBreak/>
        <w:t>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rPr>
          <w:rFonts w:ascii="Calibri" w:hAnsi="Calibri" w:cs="Calibri"/>
        </w:rPr>
        <w:t xml:space="preserve"> связи с исполнением ими служебных обязанностей. </w:t>
      </w:r>
      <w:proofErr w:type="gramStart"/>
      <w:r>
        <w:rPr>
          <w:rFonts w:ascii="Calibri" w:hAnsi="Calibri" w:cs="Calibri"/>
        </w:rPr>
        <w:t>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w:t>
      </w:r>
      <w:proofErr w:type="gramEnd"/>
      <w:r>
        <w:rPr>
          <w:rFonts w:ascii="Calibri" w:hAnsi="Calibri" w:cs="Calibri"/>
        </w:rPr>
        <w:t>, в соответствующий бюджет, а также порядок выкупа подарка;</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w:t>
      </w:r>
      <w:proofErr w:type="gramStart"/>
      <w:r>
        <w:rPr>
          <w:rFonts w:ascii="Calibri" w:hAnsi="Calibri" w:cs="Calibri"/>
        </w:rPr>
        <w:t>ии о ее</w:t>
      </w:r>
      <w:proofErr w:type="gramEnd"/>
      <w:r>
        <w:rPr>
          <w:rFonts w:ascii="Calibri" w:hAnsi="Calibri" w:cs="Calibri"/>
        </w:rPr>
        <w:t xml:space="preserve"> результативности, полученной от населения и институтов гражданского общества;</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обеспечить дальнейшее финансирование:</w:t>
      </w:r>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rPr>
          <w:rFonts w:ascii="Calibri" w:hAnsi="Calibri" w:cs="Calibri"/>
        </w:rPr>
        <w:t xml:space="preserve"> гражданами и организациями в рамках оказания государственных услуг;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и проведение ротации государственных гражданских служащих 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указанных в настоящем подпункте;</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организовать:</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rPr>
          <w:rFonts w:ascii="Calibri" w:hAnsi="Calibri" w:cs="Calibri"/>
        </w:rPr>
        <w:t>контроля за</w:t>
      </w:r>
      <w:proofErr w:type="gramEnd"/>
      <w:r>
        <w:rPr>
          <w:rFonts w:ascii="Calibri" w:hAnsi="Calibri" w:cs="Calibri"/>
        </w:rP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определить показатели </w:t>
      </w:r>
      <w:proofErr w:type="gramStart"/>
      <w:r>
        <w:rPr>
          <w:rFonts w:ascii="Calibri" w:hAnsi="Calibri" w:cs="Calibri"/>
        </w:rPr>
        <w:t>оценки эффективности деятельности подразделений кадровых служб государственных органов</w:t>
      </w:r>
      <w:proofErr w:type="gramEnd"/>
      <w:r>
        <w:rPr>
          <w:rFonts w:ascii="Calibri" w:hAnsi="Calibri" w:cs="Calibri"/>
        </w:rPr>
        <w:t xml:space="preserve"> по профилактике коррупционных и иных правонарушений;</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установить </w:t>
      </w:r>
      <w:hyperlink r:id="rId64" w:history="1">
        <w:r>
          <w:rPr>
            <w:rFonts w:ascii="Calibri" w:hAnsi="Calibri" w:cs="Calibri"/>
            <w:color w:val="0000FF"/>
          </w:rPr>
          <w:t>единые требования</w:t>
        </w:r>
      </w:hyperlink>
      <w:r>
        <w:rPr>
          <w:rFonts w:ascii="Calibri" w:hAnsi="Calibri" w:cs="Calibri"/>
        </w:rP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организационных основ противодействия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65" w:history="1">
        <w:r>
          <w:rPr>
            <w:rFonts w:ascii="Calibri" w:hAnsi="Calibri" w:cs="Calibri"/>
            <w:color w:val="0000FF"/>
          </w:rPr>
          <w:t>Конвенции</w:t>
        </w:r>
      </w:hyperlink>
      <w:r>
        <w:rPr>
          <w:rFonts w:ascii="Calibri" w:hAnsi="Calibri" w:cs="Calibri"/>
        </w:rPr>
        <w:t xml:space="preserve"> Совета Европы о гражданско-правовой ответственности за коррупцию от 4 ноября 1999 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прохождении Российской Федерацией мониторинга осуществления ею </w:t>
      </w:r>
      <w:hyperlink r:id="rId66"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67"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и </w:t>
      </w:r>
      <w:hyperlink r:id="rId68"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 от 31 октября 2003 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мероприятий по противодействию коррупции в г. Москве и принимаемых мерах по совершенствованию антикоррупционной работы;</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реализации государственными органами положений законодательства </w:t>
      </w:r>
      <w:r>
        <w:rPr>
          <w:rFonts w:ascii="Calibri" w:hAnsi="Calibri" w:cs="Calibri"/>
        </w:rPr>
        <w:lastRenderedPageBreak/>
        <w:t>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противодействия коррупции в государственных учреждениях и негосударственной сфере;</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w:t>
      </w:r>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69"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w:t>
      </w:r>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0" w:history="1">
        <w:r>
          <w:rPr>
            <w:rFonts w:ascii="Calibri" w:hAnsi="Calibri" w:cs="Calibri"/>
            <w:color w:val="0000FF"/>
          </w:rPr>
          <w:t>распоряжением</w:t>
        </w:r>
      </w:hyperlink>
      <w:r>
        <w:rPr>
          <w:rFonts w:ascii="Calibri" w:hAnsi="Calibri" w:cs="Calibri"/>
        </w:rP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сотрудничества с Международной антикоррупционной академией;</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обеспечить </w:t>
      </w:r>
      <w:proofErr w:type="gramStart"/>
      <w:r>
        <w:rPr>
          <w:rFonts w:ascii="Calibri" w:hAnsi="Calibri" w:cs="Calibri"/>
        </w:rPr>
        <w:t>контроль за</w:t>
      </w:r>
      <w:proofErr w:type="gramEnd"/>
      <w:r>
        <w:rPr>
          <w:rFonts w:ascii="Calibri" w:hAnsi="Calibri" w:cs="Calibri"/>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w:t>
      </w:r>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w:t>
      </w:r>
      <w:r>
        <w:rPr>
          <w:rFonts w:ascii="Calibri" w:hAnsi="Calibri" w:cs="Calibri"/>
        </w:rPr>
        <w:lastRenderedPageBreak/>
        <w:t>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w:t>
      </w:r>
      <w:proofErr w:type="gramEnd"/>
      <w:r>
        <w:rPr>
          <w:rFonts w:ascii="Calibri" w:hAnsi="Calibri" w:cs="Calibri"/>
        </w:rPr>
        <w:t xml:space="preserve"> нормативных актов;</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AB19AC" w:rsidRDefault="00AB19AC">
      <w:pPr>
        <w:widowControl w:val="0"/>
        <w:autoSpaceDE w:val="0"/>
        <w:autoSpaceDN w:val="0"/>
        <w:adjustRightInd w:val="0"/>
        <w:spacing w:after="0" w:line="240" w:lineRule="auto"/>
        <w:ind w:firstLine="540"/>
        <w:jc w:val="both"/>
        <w:rPr>
          <w:rFonts w:ascii="Calibri" w:hAnsi="Calibri" w:cs="Calibri"/>
        </w:rPr>
      </w:pPr>
      <w:bookmarkStart w:id="3" w:name="Par191"/>
      <w:bookmarkEnd w:id="3"/>
      <w:proofErr w:type="gramStart"/>
      <w:r>
        <w:rPr>
          <w:rFonts w:ascii="Calibri" w:hAnsi="Calibri" w:cs="Calibri"/>
        </w:rP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rPr>
          <w:rFonts w:ascii="Calibri" w:hAnsi="Calibri" w:cs="Calibri"/>
        </w:rPr>
        <w:t xml:space="preserve">, </w:t>
      </w:r>
      <w:proofErr w:type="gramStart"/>
      <w:r>
        <w:rPr>
          <w:rFonts w:ascii="Calibri" w:hAnsi="Calibri" w:cs="Calibri"/>
        </w:rPr>
        <w:t xml:space="preserve">поставленных перед федеральными государственными органами, положений </w:t>
      </w:r>
      <w:hyperlink r:id="rId71"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ar191" w:history="1">
        <w:r>
          <w:rPr>
            <w:rFonts w:ascii="Calibri" w:hAnsi="Calibri" w:cs="Calibri"/>
            <w:color w:val="0000FF"/>
          </w:rPr>
          <w:t>подпункте "в"</w:t>
        </w:r>
      </w:hyperlink>
      <w:r>
        <w:rPr>
          <w:rFonts w:ascii="Calibri" w:hAnsi="Calibri" w:cs="Calibri"/>
        </w:rPr>
        <w:t xml:space="preserve"> настоящего пункта, поведения, которое может восприниматься окружающими как обещание или предложение дачи взятки либо как</w:t>
      </w:r>
      <w:proofErr w:type="gramEnd"/>
      <w:r>
        <w:rPr>
          <w:rFonts w:ascii="Calibri" w:hAnsi="Calibri" w:cs="Calibri"/>
        </w:rPr>
        <w:t xml:space="preserve"> согласие принять взятку или как просьба о даче взятки;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 органам исполнительной власти, иным государственным органам:</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w:t>
      </w:r>
      <w:proofErr w:type="gramStart"/>
      <w:r>
        <w:rPr>
          <w:rFonts w:ascii="Calibri" w:hAnsi="Calibri" w:cs="Calibri"/>
        </w:rPr>
        <w:t>До 1 декабря 2012 г. обсудить вопрос о состоянии этой работы и мерах по ее совершенствованию на коллегиях соответствующих органов;</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в необходимых случаях участие специалистов в международных антикоррупционных мероприятиях;</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Генеральному прокурору Российской Федерации:</w:t>
      </w:r>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при ежегодном представлении в соответствии со </w:t>
      </w:r>
      <w:hyperlink r:id="rId73" w:history="1">
        <w:r>
          <w:rPr>
            <w:rFonts w:ascii="Calibri" w:hAnsi="Calibri" w:cs="Calibri"/>
            <w:color w:val="0000FF"/>
          </w:rPr>
          <w:t>статьей 12</w:t>
        </w:r>
      </w:hyperlink>
      <w:r>
        <w:rPr>
          <w:rFonts w:ascii="Calibri" w:hAnsi="Calibri" w:cs="Calibri"/>
        </w:rP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w:t>
      </w:r>
      <w:proofErr w:type="gramStart"/>
      <w:r>
        <w:rPr>
          <w:rFonts w:ascii="Calibri" w:hAnsi="Calibri" w:cs="Calibri"/>
        </w:rPr>
        <w:t>О результатах доложить в президиум Совета при Президенте Российской Федерации по противодействию коррупции до 1 ноября 2012 г.;</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Генеральному прокурору Российской Федерации и подчиненным ему прокурорам:</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w:t>
      </w:r>
      <w:proofErr w:type="gramStart"/>
      <w:r>
        <w:rPr>
          <w:rFonts w:ascii="Calibri" w:hAnsi="Calibri" w:cs="Calibri"/>
        </w:rPr>
        <w:t>О результатах доложить в президиум Совета при Президенте Российской Федерации по противодействию коррупции до 1 февраля 2013 г.;</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Генеральной прокуратуре Российской Федерации совместно с заинтересованными федеральными государственными органами: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AB19AC" w:rsidRDefault="00AB19AC">
      <w:pPr>
        <w:widowControl w:val="0"/>
        <w:autoSpaceDE w:val="0"/>
        <w:autoSpaceDN w:val="0"/>
        <w:adjustRightInd w:val="0"/>
        <w:spacing w:after="0" w:line="240" w:lineRule="auto"/>
        <w:ind w:firstLine="540"/>
        <w:jc w:val="both"/>
        <w:rPr>
          <w:rFonts w:ascii="Calibri" w:hAnsi="Calibri" w:cs="Calibri"/>
        </w:rPr>
      </w:pPr>
      <w:bookmarkStart w:id="4" w:name="Par210"/>
      <w:bookmarkEnd w:id="4"/>
      <w:r>
        <w:rPr>
          <w:rFonts w:ascii="Calibri" w:hAnsi="Calibri" w:cs="Calibri"/>
        </w:rPr>
        <w:t>в) обеспечить:</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эффективное участие Российской Федерации в механизме обзора выполнения </w:t>
      </w:r>
      <w:hyperlink r:id="rId74"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 xml:space="preserve">Н против коррупции от 31 октября 2003 г. и в деятельности Группы государств против </w:t>
      </w:r>
      <w:r>
        <w:rPr>
          <w:rFonts w:ascii="Calibri" w:hAnsi="Calibri" w:cs="Calibri"/>
        </w:rPr>
        <w:lastRenderedPageBreak/>
        <w:t>коррупции (ГРЕКО);</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Российской Федерацией обзора осуществления ею </w:t>
      </w:r>
      <w:hyperlink r:id="rId75"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 и плановых мониторинговых процедур в рамках ГРЕКО;</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ходе выполнения </w:t>
      </w:r>
      <w:hyperlink w:anchor="Par210" w:history="1">
        <w:r>
          <w:rPr>
            <w:rFonts w:ascii="Calibri" w:hAnsi="Calibri" w:cs="Calibri"/>
            <w:color w:val="0000FF"/>
          </w:rPr>
          <w:t>подпункта "в"</w:t>
        </w:r>
      </w:hyperlink>
      <w:r>
        <w:rPr>
          <w:rFonts w:ascii="Calibri" w:hAnsi="Calibri" w:cs="Calibri"/>
        </w:rP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76" w:history="1">
        <w:r>
          <w:rPr>
            <w:rFonts w:ascii="Calibri" w:hAnsi="Calibri" w:cs="Calibri"/>
            <w:color w:val="0000FF"/>
          </w:rPr>
          <w:t>методические рекомендации</w:t>
        </w:r>
      </w:hyperlink>
      <w:r>
        <w:rPr>
          <w:rFonts w:ascii="Calibri" w:hAnsi="Calibri" w:cs="Calibri"/>
        </w:rP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Министерству внутренних дел Российской Федерации совместно с заинтересованными федеральными государственными органами: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организовать работу по прохождению Российской Федерацией мониторинга осуществления ею </w:t>
      </w:r>
      <w:hyperlink r:id="rId77"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провести самооценку осуществления Российской Федерацией </w:t>
      </w:r>
      <w:hyperlink r:id="rId78"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разработать и внедрить</w:t>
      </w:r>
      <w:proofErr w:type="gramEnd"/>
      <w:r>
        <w:rPr>
          <w:rFonts w:ascii="Calibri" w:hAnsi="Calibri" w:cs="Calibri"/>
        </w:rPr>
        <w:t xml:space="preserve">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Министерству труда и социальной защиты Российской Федерации совместно с Министерством юстиции Российской Федерации, Министерством </w:t>
      </w:r>
      <w:proofErr w:type="gramStart"/>
      <w:r>
        <w:rPr>
          <w:rFonts w:ascii="Calibri" w:hAnsi="Calibri" w:cs="Calibri"/>
        </w:rPr>
        <w:t>экономического</w:t>
      </w:r>
      <w:proofErr w:type="gramEnd"/>
      <w:r>
        <w:rPr>
          <w:rFonts w:ascii="Calibri" w:hAnsi="Calibri" w:cs="Calibri"/>
        </w:rPr>
        <w:t xml:space="preserve"> развития Российской Федерации и заинтересованными федеральными органами исполнительной власти:</w:t>
      </w:r>
    </w:p>
    <w:p w:rsidR="00AB19AC" w:rsidRDefault="00AB19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Указа</w:t>
        </w:r>
      </w:hyperlink>
      <w:r>
        <w:rPr>
          <w:rFonts w:ascii="Calibri" w:hAnsi="Calibri" w:cs="Calibri"/>
        </w:rPr>
        <w:t xml:space="preserve"> Президента РФ от 19.03.2013 N 211)</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 1 апреля 2013 г. внести в президиум Совета при Президенте Российской Федерации по </w:t>
      </w:r>
      <w:r>
        <w:rPr>
          <w:rFonts w:ascii="Calibri" w:hAnsi="Calibri" w:cs="Calibri"/>
        </w:rPr>
        <w:lastRenderedPageBreak/>
        <w:t>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Министерству иностранных дел Российской Федерации:</w:t>
      </w:r>
    </w:p>
    <w:p w:rsidR="00AB19AC" w:rsidRDefault="00AB19AC">
      <w:pPr>
        <w:widowControl w:val="0"/>
        <w:autoSpaceDE w:val="0"/>
        <w:autoSpaceDN w:val="0"/>
        <w:adjustRightInd w:val="0"/>
        <w:spacing w:after="0" w:line="240" w:lineRule="auto"/>
        <w:ind w:firstLine="540"/>
        <w:jc w:val="both"/>
        <w:rPr>
          <w:rFonts w:ascii="Calibri" w:hAnsi="Calibri" w:cs="Calibri"/>
        </w:rPr>
      </w:pPr>
      <w:bookmarkStart w:id="5" w:name="Par225"/>
      <w:bookmarkEnd w:id="5"/>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AB19AC" w:rsidRDefault="00AB19AC">
      <w:pPr>
        <w:widowControl w:val="0"/>
        <w:autoSpaceDE w:val="0"/>
        <w:autoSpaceDN w:val="0"/>
        <w:adjustRightInd w:val="0"/>
        <w:spacing w:after="0" w:line="240" w:lineRule="auto"/>
        <w:ind w:firstLine="540"/>
        <w:jc w:val="both"/>
        <w:rPr>
          <w:rFonts w:ascii="Calibri" w:hAnsi="Calibri" w:cs="Calibri"/>
        </w:rPr>
      </w:pPr>
      <w:bookmarkStart w:id="6" w:name="Par227"/>
      <w:bookmarkEnd w:id="6"/>
      <w:proofErr w:type="gramStart"/>
      <w:r>
        <w:rPr>
          <w:rFonts w:ascii="Calibri" w:hAnsi="Calibri" w:cs="Calibri"/>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0"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w:t>
      </w:r>
      <w:proofErr w:type="gramEnd"/>
      <w:r>
        <w:rPr>
          <w:rFonts w:ascii="Calibri" w:hAnsi="Calibri" w:cs="Calibri"/>
        </w:rPr>
        <w:t xml:space="preserve"> органов;</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результатах выполнения </w:t>
      </w:r>
      <w:hyperlink w:anchor="Par225" w:history="1">
        <w:r>
          <w:rPr>
            <w:rFonts w:ascii="Calibri" w:hAnsi="Calibri" w:cs="Calibri"/>
            <w:color w:val="0000FF"/>
          </w:rPr>
          <w:t>подпунктов "а"</w:t>
        </w:r>
      </w:hyperlink>
      <w:r>
        <w:rPr>
          <w:rFonts w:ascii="Calibri" w:hAnsi="Calibri" w:cs="Calibri"/>
        </w:rPr>
        <w:t xml:space="preserve"> и </w:t>
      </w:r>
      <w:hyperlink w:anchor="Par227" w:history="1">
        <w:r>
          <w:rPr>
            <w:rFonts w:ascii="Calibri" w:hAnsi="Calibri" w:cs="Calibri"/>
            <w:color w:val="0000FF"/>
          </w:rPr>
          <w:t>"в"</w:t>
        </w:r>
      </w:hyperlink>
      <w:r>
        <w:rPr>
          <w:rFonts w:ascii="Calibri" w:hAnsi="Calibri" w:cs="Calibri"/>
        </w:rP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Министерству </w:t>
      </w:r>
      <w:proofErr w:type="gramStart"/>
      <w:r>
        <w:rPr>
          <w:rFonts w:ascii="Calibri" w:hAnsi="Calibri" w:cs="Calibri"/>
        </w:rPr>
        <w:t>экономического</w:t>
      </w:r>
      <w:proofErr w:type="gramEnd"/>
      <w:r>
        <w:rPr>
          <w:rFonts w:ascii="Calibri" w:hAnsi="Calibri" w:cs="Calibri"/>
        </w:rPr>
        <w:t xml:space="preserve"> развития Российской Федерации: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AB19AC" w:rsidRDefault="00AB19AC">
      <w:pPr>
        <w:widowControl w:val="0"/>
        <w:autoSpaceDE w:val="0"/>
        <w:autoSpaceDN w:val="0"/>
        <w:adjustRightInd w:val="0"/>
        <w:spacing w:after="0" w:line="240" w:lineRule="auto"/>
        <w:ind w:firstLine="540"/>
        <w:jc w:val="both"/>
        <w:rPr>
          <w:rFonts w:ascii="Calibri" w:hAnsi="Calibri" w:cs="Calibri"/>
        </w:rPr>
      </w:pPr>
      <w:bookmarkStart w:id="7" w:name="Par234"/>
      <w:bookmarkEnd w:id="7"/>
      <w:r>
        <w:rPr>
          <w:rFonts w:ascii="Calibri" w:hAnsi="Calibri" w:cs="Calibri"/>
        </w:rPr>
        <w:t xml:space="preserve">г) активизировать работу по укреплению взаимодействия </w:t>
      </w:r>
      <w:proofErr w:type="gramStart"/>
      <w:r>
        <w:rPr>
          <w:rFonts w:ascii="Calibri" w:hAnsi="Calibri" w:cs="Calibri"/>
        </w:rPr>
        <w:t>бизнес-сообщества</w:t>
      </w:r>
      <w:proofErr w:type="gramEnd"/>
      <w:r>
        <w:rPr>
          <w:rFonts w:ascii="Calibri" w:hAnsi="Calibri" w:cs="Calibri"/>
        </w:rPr>
        <w:t xml:space="preserve">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AB19AC" w:rsidRDefault="00AB19AC">
      <w:pPr>
        <w:widowControl w:val="0"/>
        <w:autoSpaceDE w:val="0"/>
        <w:autoSpaceDN w:val="0"/>
        <w:adjustRightInd w:val="0"/>
        <w:spacing w:after="0" w:line="240" w:lineRule="auto"/>
        <w:ind w:firstLine="540"/>
        <w:jc w:val="both"/>
        <w:rPr>
          <w:rFonts w:ascii="Calibri" w:hAnsi="Calibri" w:cs="Calibri"/>
        </w:rPr>
      </w:pPr>
      <w:bookmarkStart w:id="8" w:name="Par235"/>
      <w:bookmarkEnd w:id="8"/>
      <w:r>
        <w:rPr>
          <w:rFonts w:ascii="Calibri" w:hAnsi="Calibri" w:cs="Calibri"/>
        </w:rPr>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Pr>
          <w:rFonts w:ascii="Calibri" w:hAnsi="Calibri" w:cs="Calibri"/>
        </w:rPr>
        <w:t>бизнес-сообщества</w:t>
      </w:r>
      <w:proofErr w:type="gramEnd"/>
      <w:r>
        <w:rPr>
          <w:rFonts w:ascii="Calibri" w:hAnsi="Calibri" w:cs="Calibri"/>
        </w:rPr>
        <w:t xml:space="preserve"> и органов государственной власти при президиуме Совета при Президенте Российской Федерации по противодействию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 результатах выполнения </w:t>
      </w:r>
      <w:hyperlink w:anchor="Par234" w:history="1">
        <w:r>
          <w:rPr>
            <w:rFonts w:ascii="Calibri" w:hAnsi="Calibri" w:cs="Calibri"/>
            <w:color w:val="0000FF"/>
          </w:rPr>
          <w:t>подпунктов "г"</w:t>
        </w:r>
      </w:hyperlink>
      <w:r>
        <w:rPr>
          <w:rFonts w:ascii="Calibri" w:hAnsi="Calibri" w:cs="Calibri"/>
        </w:rPr>
        <w:t xml:space="preserve"> и </w:t>
      </w:r>
      <w:hyperlink w:anchor="Par235" w:history="1">
        <w:r>
          <w:rPr>
            <w:rFonts w:ascii="Calibri" w:hAnsi="Calibri" w:cs="Calibri"/>
            <w:color w:val="0000FF"/>
          </w:rPr>
          <w:t>"д"</w:t>
        </w:r>
      </w:hyperlink>
      <w:r>
        <w:rPr>
          <w:rFonts w:ascii="Calibri" w:hAnsi="Calibri" w:cs="Calibri"/>
        </w:rPr>
        <w:t xml:space="preserve"> настоящего пункта и соответствующих </w:t>
      </w:r>
      <w:r>
        <w:rPr>
          <w:rFonts w:ascii="Calibri" w:hAnsi="Calibri" w:cs="Calibri"/>
        </w:rPr>
        <w:lastRenderedPageBreak/>
        <w:t>предложениях докладывать в президиум Совета при Президенте Российской Федерации по противодействию коррупции один раз в полгода.</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AB19AC" w:rsidRDefault="00AB19AC">
      <w:pPr>
        <w:widowControl w:val="0"/>
        <w:autoSpaceDE w:val="0"/>
        <w:autoSpaceDN w:val="0"/>
        <w:adjustRightInd w:val="0"/>
        <w:spacing w:after="0" w:line="240" w:lineRule="auto"/>
        <w:ind w:firstLine="540"/>
        <w:jc w:val="both"/>
        <w:rPr>
          <w:rFonts w:ascii="Calibri" w:hAnsi="Calibri" w:cs="Calibri"/>
        </w:rPr>
      </w:pPr>
      <w:bookmarkStart w:id="9" w:name="Par239"/>
      <w:bookmarkEnd w:id="9"/>
      <w:r>
        <w:rPr>
          <w:rFonts w:ascii="Calibri" w:hAnsi="Calibri" w:cs="Calibri"/>
        </w:rPr>
        <w:t xml:space="preserve">б) обеспечить совместно с Министерством иностранных дел Российской Федерации, Министерством </w:t>
      </w:r>
      <w:proofErr w:type="gramStart"/>
      <w:r>
        <w:rPr>
          <w:rFonts w:ascii="Calibri" w:hAnsi="Calibri" w:cs="Calibri"/>
        </w:rPr>
        <w:t>экономического</w:t>
      </w:r>
      <w:proofErr w:type="gramEnd"/>
      <w:r>
        <w:rPr>
          <w:rFonts w:ascii="Calibri" w:hAnsi="Calibri" w:cs="Calibri"/>
        </w:rPr>
        <w:t xml:space="preserve"> развития Российской Федерации и другими заинтересованными федеральными государственными органами: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Российской Федерацией первой фазы мониторинга осуществления ею </w:t>
      </w:r>
      <w:hyperlink r:id="rId81"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результатах выполнения </w:t>
      </w:r>
      <w:hyperlink w:anchor="Par239" w:history="1">
        <w:r>
          <w:rPr>
            <w:rFonts w:ascii="Calibri" w:hAnsi="Calibri" w:cs="Calibri"/>
            <w:color w:val="0000FF"/>
          </w:rPr>
          <w:t>подпункта "б"</w:t>
        </w:r>
      </w:hyperlink>
      <w:r>
        <w:rPr>
          <w:rFonts w:ascii="Calibri" w:hAnsi="Calibri" w:cs="Calibri"/>
        </w:rP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Органам государственной власти субъектов Российской Федерации: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bookmarkStart w:id="10" w:name="Par248"/>
      <w:bookmarkEnd w:id="10"/>
      <w:proofErr w:type="gramStart"/>
      <w:r>
        <w:rPr>
          <w:rFonts w:ascii="Calibri" w:hAnsi="Calibri" w:cs="Calibri"/>
        </w:rPr>
        <w:t xml:space="preserve">а) изучить практику организации прохождения Российской Федерацией мониторинга осуществления ею </w:t>
      </w:r>
      <w:hyperlink r:id="rId82"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83"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w:t>
      </w:r>
      <w:hyperlink r:id="rId84" w:history="1">
        <w:r>
          <w:rPr>
            <w:rFonts w:ascii="Calibri" w:hAnsi="Calibri" w:cs="Calibri"/>
            <w:color w:val="0000FF"/>
          </w:rPr>
          <w:t>Конвенции</w:t>
        </w:r>
      </w:hyperlink>
      <w:r>
        <w:rPr>
          <w:rFonts w:ascii="Calibri" w:hAnsi="Calibri" w:cs="Calibri"/>
        </w:rPr>
        <w:t xml:space="preserve"> ООН против транснациональной организованной преступности от 15 ноября 2000 г. и дополняющих ее протоколов, </w:t>
      </w:r>
      <w:hyperlink r:id="rId85" w:history="1">
        <w:r>
          <w:rPr>
            <w:rFonts w:ascii="Calibri" w:hAnsi="Calibri" w:cs="Calibri"/>
            <w:color w:val="0000FF"/>
          </w:rPr>
          <w:t>Конвенции</w:t>
        </w:r>
      </w:hyperlink>
      <w:r>
        <w:rPr>
          <w:rFonts w:ascii="Calibri" w:hAnsi="Calibri" w:cs="Calibri"/>
        </w:rPr>
        <w:t xml:space="preserve"> ООН против коррупции от 31</w:t>
      </w:r>
      <w:proofErr w:type="gramEnd"/>
      <w:r>
        <w:rPr>
          <w:rFonts w:ascii="Calibri" w:hAnsi="Calibri" w:cs="Calibri"/>
        </w:rPr>
        <w:t xml:space="preserve"> октября 2003 г. и других международных обязательств Российской Федерации в области противодействия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bookmarkStart w:id="11" w:name="Par249"/>
      <w:bookmarkEnd w:id="11"/>
      <w:r>
        <w:rPr>
          <w:rFonts w:ascii="Calibri" w:hAnsi="Calibri" w:cs="Calibri"/>
        </w:rPr>
        <w:t>б) принять меры по повышению эффективности участия:</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представителей федеральных органов исполнительной власти, иных государственных органов в международных антикоррупционных мероприятиях;</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федеральных органов исполнительной власти, иных государственных органов в пределах </w:t>
      </w:r>
      <w:r>
        <w:rPr>
          <w:rFonts w:ascii="Calibri" w:hAnsi="Calibri" w:cs="Calibri"/>
        </w:rPr>
        <w:lastRenderedPageBreak/>
        <w:t>своей компетенции в реализации международных обязательств Российской Федерации в области противодействия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результатах выполнения </w:t>
      </w:r>
      <w:hyperlink w:anchor="Par248" w:history="1">
        <w:r>
          <w:rPr>
            <w:rFonts w:ascii="Calibri" w:hAnsi="Calibri" w:cs="Calibri"/>
            <w:color w:val="0000FF"/>
          </w:rPr>
          <w:t>подпунктов "а"</w:t>
        </w:r>
      </w:hyperlink>
      <w:r>
        <w:rPr>
          <w:rFonts w:ascii="Calibri" w:hAnsi="Calibri" w:cs="Calibri"/>
        </w:rPr>
        <w:t xml:space="preserve"> и </w:t>
      </w:r>
      <w:hyperlink w:anchor="Par249" w:history="1">
        <w:r>
          <w:rPr>
            <w:rFonts w:ascii="Calibri" w:hAnsi="Calibri" w:cs="Calibri"/>
            <w:color w:val="0000FF"/>
          </w:rPr>
          <w:t>"б"</w:t>
        </w:r>
      </w:hyperlink>
      <w:r>
        <w:rPr>
          <w:rFonts w:ascii="Calibri" w:hAnsi="Calibri" w:cs="Calibri"/>
        </w:rP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AB19AC" w:rsidRDefault="00AB19AC">
      <w:pPr>
        <w:widowControl w:val="0"/>
        <w:autoSpaceDE w:val="0"/>
        <w:autoSpaceDN w:val="0"/>
        <w:adjustRightInd w:val="0"/>
        <w:spacing w:after="0" w:line="240" w:lineRule="auto"/>
        <w:ind w:firstLine="540"/>
        <w:jc w:val="both"/>
        <w:rPr>
          <w:rFonts w:ascii="Calibri" w:hAnsi="Calibri" w:cs="Calibri"/>
        </w:rPr>
      </w:pPr>
    </w:p>
    <w:p w:rsidR="00AB19AC" w:rsidRDefault="00AB19AC">
      <w:pPr>
        <w:widowControl w:val="0"/>
        <w:autoSpaceDE w:val="0"/>
        <w:autoSpaceDN w:val="0"/>
        <w:adjustRightInd w:val="0"/>
        <w:spacing w:after="0" w:line="240" w:lineRule="auto"/>
        <w:ind w:firstLine="540"/>
        <w:jc w:val="both"/>
        <w:rPr>
          <w:rFonts w:ascii="Calibri" w:hAnsi="Calibri" w:cs="Calibri"/>
        </w:rPr>
      </w:pPr>
    </w:p>
    <w:p w:rsidR="00AB19AC" w:rsidRDefault="00AB19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3AD5" w:rsidRDefault="002E3AD5">
      <w:bookmarkStart w:id="12" w:name="_GoBack"/>
      <w:bookmarkEnd w:id="12"/>
    </w:p>
    <w:sectPr w:rsidR="002E3AD5" w:rsidSect="00490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AC"/>
    <w:rsid w:val="000147DC"/>
    <w:rsid w:val="0004708E"/>
    <w:rsid w:val="00051C56"/>
    <w:rsid w:val="00054D59"/>
    <w:rsid w:val="000B5B76"/>
    <w:rsid w:val="000C6E97"/>
    <w:rsid w:val="000C7FFB"/>
    <w:rsid w:val="000D10CA"/>
    <w:rsid w:val="000D4205"/>
    <w:rsid w:val="000F2ADB"/>
    <w:rsid w:val="0017539B"/>
    <w:rsid w:val="001A0B4C"/>
    <w:rsid w:val="00231B36"/>
    <w:rsid w:val="0023673A"/>
    <w:rsid w:val="00240C63"/>
    <w:rsid w:val="0024670F"/>
    <w:rsid w:val="0025212E"/>
    <w:rsid w:val="002530C4"/>
    <w:rsid w:val="002635D7"/>
    <w:rsid w:val="002716BC"/>
    <w:rsid w:val="002A37D3"/>
    <w:rsid w:val="002B3DAC"/>
    <w:rsid w:val="002E3AD5"/>
    <w:rsid w:val="002F57D1"/>
    <w:rsid w:val="002F7B72"/>
    <w:rsid w:val="00300EE2"/>
    <w:rsid w:val="003032AD"/>
    <w:rsid w:val="0030385A"/>
    <w:rsid w:val="00333B39"/>
    <w:rsid w:val="00361CE0"/>
    <w:rsid w:val="003B5D2F"/>
    <w:rsid w:val="003F2B64"/>
    <w:rsid w:val="00410AEB"/>
    <w:rsid w:val="004806AC"/>
    <w:rsid w:val="004879A4"/>
    <w:rsid w:val="004E0292"/>
    <w:rsid w:val="004E5486"/>
    <w:rsid w:val="004F7406"/>
    <w:rsid w:val="005100A8"/>
    <w:rsid w:val="00511548"/>
    <w:rsid w:val="0059537A"/>
    <w:rsid w:val="005B343D"/>
    <w:rsid w:val="005B7379"/>
    <w:rsid w:val="005D0FFC"/>
    <w:rsid w:val="005E3865"/>
    <w:rsid w:val="00600D17"/>
    <w:rsid w:val="00624B4F"/>
    <w:rsid w:val="00655007"/>
    <w:rsid w:val="006638CA"/>
    <w:rsid w:val="00667D5F"/>
    <w:rsid w:val="006925B3"/>
    <w:rsid w:val="00696E51"/>
    <w:rsid w:val="00712F4A"/>
    <w:rsid w:val="00746309"/>
    <w:rsid w:val="007925D8"/>
    <w:rsid w:val="007B470C"/>
    <w:rsid w:val="00815A78"/>
    <w:rsid w:val="00825785"/>
    <w:rsid w:val="008275FF"/>
    <w:rsid w:val="00832DF3"/>
    <w:rsid w:val="00841C07"/>
    <w:rsid w:val="00842F42"/>
    <w:rsid w:val="00856E6D"/>
    <w:rsid w:val="00882085"/>
    <w:rsid w:val="008E707F"/>
    <w:rsid w:val="00904815"/>
    <w:rsid w:val="0098207E"/>
    <w:rsid w:val="009F144F"/>
    <w:rsid w:val="00A26367"/>
    <w:rsid w:val="00A96F4F"/>
    <w:rsid w:val="00AB19AC"/>
    <w:rsid w:val="00AB54CD"/>
    <w:rsid w:val="00AB758D"/>
    <w:rsid w:val="00AE7CD4"/>
    <w:rsid w:val="00B07BB1"/>
    <w:rsid w:val="00B303A0"/>
    <w:rsid w:val="00B40FA9"/>
    <w:rsid w:val="00B92480"/>
    <w:rsid w:val="00B96A9C"/>
    <w:rsid w:val="00BA3473"/>
    <w:rsid w:val="00BD00EE"/>
    <w:rsid w:val="00C66021"/>
    <w:rsid w:val="00C86E67"/>
    <w:rsid w:val="00CE1BE9"/>
    <w:rsid w:val="00CE2E1B"/>
    <w:rsid w:val="00CF4193"/>
    <w:rsid w:val="00D02550"/>
    <w:rsid w:val="00D6437E"/>
    <w:rsid w:val="00D72885"/>
    <w:rsid w:val="00D74304"/>
    <w:rsid w:val="00D86A28"/>
    <w:rsid w:val="00D978F3"/>
    <w:rsid w:val="00DA011B"/>
    <w:rsid w:val="00DB0CAD"/>
    <w:rsid w:val="00DB30BB"/>
    <w:rsid w:val="00DF02B3"/>
    <w:rsid w:val="00DF330A"/>
    <w:rsid w:val="00E14A61"/>
    <w:rsid w:val="00E22CF8"/>
    <w:rsid w:val="00E4325A"/>
    <w:rsid w:val="00E462F6"/>
    <w:rsid w:val="00E6507D"/>
    <w:rsid w:val="00E808A7"/>
    <w:rsid w:val="00E95787"/>
    <w:rsid w:val="00EB09E8"/>
    <w:rsid w:val="00EB542D"/>
    <w:rsid w:val="00EF35DC"/>
    <w:rsid w:val="00F21EBC"/>
    <w:rsid w:val="00F44161"/>
    <w:rsid w:val="00F507C3"/>
    <w:rsid w:val="00F71CD5"/>
    <w:rsid w:val="00F72DB4"/>
    <w:rsid w:val="00F7477A"/>
    <w:rsid w:val="00FD385B"/>
    <w:rsid w:val="00FD7F7C"/>
    <w:rsid w:val="00FF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0FC0F9D2354F1BB8D53BE60590276936BA1BEF0401E1DCB46D3E7945W3f5J" TargetMode="External"/><Relationship Id="rId18" Type="http://schemas.openxmlformats.org/officeDocument/2006/relationships/hyperlink" Target="consultantplus://offline/ref=C20FC0F9D2354F1BB8D53BE6059027693EB910EF0D0BBCD6BC34327B423AE3259F46D056284062WAfFJ" TargetMode="External"/><Relationship Id="rId26" Type="http://schemas.openxmlformats.org/officeDocument/2006/relationships/hyperlink" Target="consultantplus://offline/ref=C20FC0F9D2354F1BB8D53BE60590276936BE10EE0D06E1DCB46D3E794535BC32980FDC57284067AFWAf5J" TargetMode="External"/><Relationship Id="rId39" Type="http://schemas.openxmlformats.org/officeDocument/2006/relationships/hyperlink" Target="consultantplus://offline/ref=C20FC0F9D2354F1BB8D53BE60590276936BE1BE20C09E1DCB46D3E794535BC32980FDC57284066AAWAf4J" TargetMode="External"/><Relationship Id="rId21" Type="http://schemas.openxmlformats.org/officeDocument/2006/relationships/hyperlink" Target="consultantplus://offline/ref=C20FC0F9D2354F1BB8D53BE60590276936BE10EE0D06E1DCB46D3E794535BC32980FDC57284066AFWAf2J" TargetMode="External"/><Relationship Id="rId34" Type="http://schemas.openxmlformats.org/officeDocument/2006/relationships/hyperlink" Target="consultantplus://offline/ref=C20FC0F9D2354F1BB8D53BE60590276936BE10EE0D06E1DCB46D3E794535BC32980FDC57284066AAWAf7J" TargetMode="External"/><Relationship Id="rId42" Type="http://schemas.openxmlformats.org/officeDocument/2006/relationships/hyperlink" Target="consultantplus://offline/ref=C20FC0F9D2354F1BB8D53BE60590276936BE1BE20C09E1DCB46D3E794535BC32980FDC57284066AAWAf1J" TargetMode="External"/><Relationship Id="rId47" Type="http://schemas.openxmlformats.org/officeDocument/2006/relationships/hyperlink" Target="consultantplus://offline/ref=C20FC0F9D2354F1BB8D53BE60590276936BE1BE20C09E1DCB46D3E794535BC32980FDC57284066AEWAf0J" TargetMode="External"/><Relationship Id="rId50" Type="http://schemas.openxmlformats.org/officeDocument/2006/relationships/hyperlink" Target="consultantplus://offline/ref=C20FC0F9D2354F1BB8D53BE60590276936BE1BE20C09E1DCB46D3E794535BC32980FDC57284066A8WAf6J" TargetMode="External"/><Relationship Id="rId55" Type="http://schemas.openxmlformats.org/officeDocument/2006/relationships/hyperlink" Target="consultantplus://offline/ref=C20FC0F9D2354F1BB8D53BE60590276936BE10E40E06E1DCB46D3E794535BC32980FDC57284066AEWAf0J" TargetMode="External"/><Relationship Id="rId63" Type="http://schemas.openxmlformats.org/officeDocument/2006/relationships/hyperlink" Target="consultantplus://offline/ref=C20FC0F9D2354F1BB8D53BE60590276936BC10E10F03E1DCB46D3E7945W3f5J" TargetMode="External"/><Relationship Id="rId68" Type="http://schemas.openxmlformats.org/officeDocument/2006/relationships/hyperlink" Target="consultantplus://offline/ref=C20FC0F9D2354F1BB8D53BE60590276936BC13E70800E1DCB46D3E7945W3f5J" TargetMode="External"/><Relationship Id="rId76" Type="http://schemas.openxmlformats.org/officeDocument/2006/relationships/hyperlink" Target="consultantplus://offline/ref=C20FC0F9D2354F1BB8D53BE60590276936BA16E60D00E1DCB46D3E794535BC32980FDC57284066ADWAf7J" TargetMode="External"/><Relationship Id="rId84" Type="http://schemas.openxmlformats.org/officeDocument/2006/relationships/hyperlink" Target="consultantplus://offline/ref=C20FC0F9D2354F1BB8D53BE60590276936BC13E30803E1DCB46D3E7945W3f5J" TargetMode="External"/><Relationship Id="rId7" Type="http://schemas.openxmlformats.org/officeDocument/2006/relationships/hyperlink" Target="consultantplus://offline/ref=C20FC0F9D2354F1BB8D53BE60590276936BA11E00D01E1DCB46D3E794535BC32980FDC57284066ACWAf1J" TargetMode="External"/><Relationship Id="rId71" Type="http://schemas.openxmlformats.org/officeDocument/2006/relationships/hyperlink" Target="consultantplus://offline/ref=C20FC0F9D2354F1BB8D53BE60590276936BA14E40C06E1DCB46D3E7945W3f5J" TargetMode="External"/><Relationship Id="rId2" Type="http://schemas.microsoft.com/office/2007/relationships/stylesWithEffects" Target="stylesWithEffects.xml"/><Relationship Id="rId16" Type="http://schemas.openxmlformats.org/officeDocument/2006/relationships/hyperlink" Target="consultantplus://offline/ref=C20FC0F9D2354F1BB8D53BE6059027693EB910EF0F0BBCD6BC34327B423AE3259F46D056284062WAfFJ" TargetMode="External"/><Relationship Id="rId29" Type="http://schemas.openxmlformats.org/officeDocument/2006/relationships/hyperlink" Target="consultantplus://offline/ref=C20FC0F9D2354F1BB8D53BE60590276936BE10EE0D06E1DCB46D3E794535BC32980FDC57284067AFWAf5J" TargetMode="External"/><Relationship Id="rId11" Type="http://schemas.openxmlformats.org/officeDocument/2006/relationships/hyperlink" Target="consultantplus://offline/ref=C20FC0F9D2354F1BB8D53BE60590276936BC13E30804E1DCB46D3E7945W3f5J" TargetMode="External"/><Relationship Id="rId24" Type="http://schemas.openxmlformats.org/officeDocument/2006/relationships/hyperlink" Target="consultantplus://offline/ref=C20FC0F9D2354F1BB8D53BE60590276936BE10EE0D06E1DCB46D3E794535BC32980FDC57284066A8WAf1J" TargetMode="External"/><Relationship Id="rId32" Type="http://schemas.openxmlformats.org/officeDocument/2006/relationships/hyperlink" Target="consultantplus://offline/ref=C20FC0F9D2354F1BB8D53BE60590276936BE10EE0D06E1DCB46D3E794535BC32980FDC57284066AAWAf9J" TargetMode="External"/><Relationship Id="rId37" Type="http://schemas.openxmlformats.org/officeDocument/2006/relationships/hyperlink" Target="consultantplus://offline/ref=C20FC0F9D2354F1BB8D53BE60590276936BE10EE0D06E1DCB46D3E794535BC32980FDC57284067AFWAf8J" TargetMode="External"/><Relationship Id="rId40" Type="http://schemas.openxmlformats.org/officeDocument/2006/relationships/hyperlink" Target="consultantplus://offline/ref=C20FC0F9D2354F1BB8D53BE60590276936BE1BE20C09E1DCB46D3E794535BC32980FDC57284066ABWAf4J" TargetMode="External"/><Relationship Id="rId45" Type="http://schemas.openxmlformats.org/officeDocument/2006/relationships/hyperlink" Target="consultantplus://offline/ref=C20FC0F9D2354F1BB8D53BE60590276936BE1BE20C09E1DCB46D3E794535BC32980FDC57284066AAWAf1J" TargetMode="External"/><Relationship Id="rId53" Type="http://schemas.openxmlformats.org/officeDocument/2006/relationships/hyperlink" Target="consultantplus://offline/ref=C20FC0F9D2354F1BB8D53BE6059027693EB711EE0A0BBCD6BC34327B423AE3259F46D056284066WAf5J" TargetMode="External"/><Relationship Id="rId58" Type="http://schemas.openxmlformats.org/officeDocument/2006/relationships/hyperlink" Target="consultantplus://offline/ref=C20FC0F9D2354F1BB8D53BE60590276936BA14E40C06E1DCB46D3E794535BC32980FDC57284066AEWAf8J" TargetMode="External"/><Relationship Id="rId66" Type="http://schemas.openxmlformats.org/officeDocument/2006/relationships/hyperlink" Target="consultantplus://offline/ref=C20FC0F9D2354F1BB8D53EE90690276930BB10E40756B6DEE53830W7fCJ" TargetMode="External"/><Relationship Id="rId74" Type="http://schemas.openxmlformats.org/officeDocument/2006/relationships/hyperlink" Target="consultantplus://offline/ref=C20FC0F9D2354F1BB8D53BE60590276936BC13E70800E1DCB46D3E7945W3f5J" TargetMode="External"/><Relationship Id="rId79" Type="http://schemas.openxmlformats.org/officeDocument/2006/relationships/hyperlink" Target="consultantplus://offline/ref=C20FC0F9D2354F1BB8D53BE60590276936BA11E00D01E1DCB46D3E794535BC32980FDC57284066ACWAf0J" TargetMode="External"/><Relationship Id="rId87" Type="http://schemas.openxmlformats.org/officeDocument/2006/relationships/theme" Target="theme/theme1.xml"/><Relationship Id="rId5" Type="http://schemas.openxmlformats.org/officeDocument/2006/relationships/hyperlink" Target="consultantplus://offline/ref=C20FC0F9D2354F1BB8D53BE60590276936BA11E00D01E1DCB46D3E794535BC32980FDC57284066ADWAf8J" TargetMode="External"/><Relationship Id="rId61" Type="http://schemas.openxmlformats.org/officeDocument/2006/relationships/hyperlink" Target="consultantplus://offline/ref=C20FC0F9D2354F1BB8D53BE60590276936BC1BE00E03E1DCB46D3E794535BC32980FDC57284066ADWAf3J" TargetMode="External"/><Relationship Id="rId82" Type="http://schemas.openxmlformats.org/officeDocument/2006/relationships/hyperlink" Target="consultantplus://offline/ref=C20FC0F9D2354F1BB8D53EE90690276930BB10E40756B6DEE53830W7fCJ" TargetMode="External"/><Relationship Id="rId19" Type="http://schemas.openxmlformats.org/officeDocument/2006/relationships/hyperlink" Target="consultantplus://offline/ref=C20FC0F9D2354F1BB8D53BE60590276936BE10EE0D06E1DCB46D3E7945W3f5J" TargetMode="External"/><Relationship Id="rId4" Type="http://schemas.openxmlformats.org/officeDocument/2006/relationships/webSettings" Target="webSettings.xml"/><Relationship Id="rId9" Type="http://schemas.openxmlformats.org/officeDocument/2006/relationships/hyperlink" Target="consultantplus://offline/ref=C20FC0F9D2354F1BB8D53BE60590276936BA14E40C06E1DCB46D3E7945W3f5J" TargetMode="External"/><Relationship Id="rId14" Type="http://schemas.openxmlformats.org/officeDocument/2006/relationships/hyperlink" Target="consultantplus://offline/ref=C20FC0F9D2354F1BB8D53BE60590276936BC15E70F01E1DCB46D3E794535BC32980FDC57284066AFWAf4J" TargetMode="External"/><Relationship Id="rId22" Type="http://schemas.openxmlformats.org/officeDocument/2006/relationships/hyperlink" Target="consultantplus://offline/ref=C20FC0F9D2354F1BB8D53BE60590276936BE10EE0D06E1DCB46D3E794535BC32980FDC57284066AEWAf4J" TargetMode="External"/><Relationship Id="rId27" Type="http://schemas.openxmlformats.org/officeDocument/2006/relationships/hyperlink" Target="consultantplus://offline/ref=C20FC0F9D2354F1BB8D53BE60590276936BE10EE0D06E1DCB46D3E794535BC32980FDC57284067AFWAf5J" TargetMode="External"/><Relationship Id="rId30" Type="http://schemas.openxmlformats.org/officeDocument/2006/relationships/hyperlink" Target="consultantplus://offline/ref=C20FC0F9D2354F1BB8D53BE60590276936BE10EE0D06E1DCB46D3E794535BC32980FDC57284066AAWAf2J" TargetMode="External"/><Relationship Id="rId35" Type="http://schemas.openxmlformats.org/officeDocument/2006/relationships/hyperlink" Target="consultantplus://offline/ref=C20FC0F9D2354F1BB8D53BE60590276936BE10EE0D06E1DCB46D3E794535BC32980FDC57284066A4WAf1J" TargetMode="External"/><Relationship Id="rId43" Type="http://schemas.openxmlformats.org/officeDocument/2006/relationships/hyperlink" Target="consultantplus://offline/ref=C20FC0F9D2354F1BB8D53BE60590276936BE1BE20C09E1DCB46D3E794535BC32980FDC57284066AAWAf1J" TargetMode="External"/><Relationship Id="rId48" Type="http://schemas.openxmlformats.org/officeDocument/2006/relationships/hyperlink" Target="consultantplus://offline/ref=C20FC0F9D2354F1BB8D53BE60590276936BE1BE20C09E1DCB46D3E794535BC32980FDC57284066AEWAf3J" TargetMode="External"/><Relationship Id="rId56" Type="http://schemas.openxmlformats.org/officeDocument/2006/relationships/hyperlink" Target="consultantplus://offline/ref=C20FC0F9D2354F1BB8D53BE60590276936BF15E10403E1DCB46D3E794535BC32980FDC57284067ADWAf6J" TargetMode="External"/><Relationship Id="rId64" Type="http://schemas.openxmlformats.org/officeDocument/2006/relationships/hyperlink" Target="consultantplus://offline/ref=C20FC0F9D2354F1BB8D53BE60590276936BD1AE70B00E1DCB46D3E794535BC32980FDC57284066ADWAf9J" TargetMode="External"/><Relationship Id="rId69" Type="http://schemas.openxmlformats.org/officeDocument/2006/relationships/hyperlink" Target="consultantplus://offline/ref=C20FC0F9D2354F1BB8D53BE60590276936BA1AE40407E1DCB46D3E7945W3f5J" TargetMode="External"/><Relationship Id="rId77" Type="http://schemas.openxmlformats.org/officeDocument/2006/relationships/hyperlink" Target="consultantplus://offline/ref=C20FC0F9D2354F1BB8D53EE90690276934B817E50756B6DEE53830W7fCJ" TargetMode="External"/><Relationship Id="rId8" Type="http://schemas.openxmlformats.org/officeDocument/2006/relationships/hyperlink" Target="consultantplus://offline/ref=C20FC0F9D2354F1BB8D53BE60590276936BC15E70F01E1DCB46D3E794535BC32980FDC57284066AFWAf4J" TargetMode="External"/><Relationship Id="rId51" Type="http://schemas.openxmlformats.org/officeDocument/2006/relationships/hyperlink" Target="consultantplus://offline/ref=C20FC0F9D2354F1BB8D53BE60590276936BE1BE20C09E1DCB46D3E794535BC32980FDC57284066AAWAf5J" TargetMode="External"/><Relationship Id="rId72" Type="http://schemas.openxmlformats.org/officeDocument/2006/relationships/hyperlink" Target="consultantplus://offline/ref=C20FC0F9D2354F1BB8D53BE60590276936BA14E40C06E1DCB46D3E7945W3f5J" TargetMode="External"/><Relationship Id="rId80" Type="http://schemas.openxmlformats.org/officeDocument/2006/relationships/hyperlink" Target="consultantplus://offline/ref=C20FC0F9D2354F1BB8D53BE60590276936BA14E40C06E1DCB46D3E7945W3f5J" TargetMode="External"/><Relationship Id="rId85" Type="http://schemas.openxmlformats.org/officeDocument/2006/relationships/hyperlink" Target="consultantplus://offline/ref=C20FC0F9D2354F1BB8D53BE60590276936BC13E70800E1DCB46D3E7945W3f5J" TargetMode="External"/><Relationship Id="rId3" Type="http://schemas.openxmlformats.org/officeDocument/2006/relationships/settings" Target="settings.xml"/><Relationship Id="rId12" Type="http://schemas.openxmlformats.org/officeDocument/2006/relationships/hyperlink" Target="consultantplus://offline/ref=C20FC0F9D2354F1BB8D53BE60590276936BC13E70800E1DCB46D3E7945W3f5J" TargetMode="External"/><Relationship Id="rId17" Type="http://schemas.openxmlformats.org/officeDocument/2006/relationships/hyperlink" Target="consultantplus://offline/ref=C20FC0F9D2354F1BB8D53BE6059027693EB910EF0D0BBCD6BC34327B423AE3259F46D056284064WAf9J" TargetMode="External"/><Relationship Id="rId25" Type="http://schemas.openxmlformats.org/officeDocument/2006/relationships/hyperlink" Target="consultantplus://offline/ref=C20FC0F9D2354F1BB8D53BE60590276936BE10EE0D06E1DCB46D3E794535BC32980FDC57284067AFWAf1J" TargetMode="External"/><Relationship Id="rId33" Type="http://schemas.openxmlformats.org/officeDocument/2006/relationships/hyperlink" Target="consultantplus://offline/ref=C20FC0F9D2354F1BB8D53BE60590276936BE10EE0D06E1DCB46D3E794535BC32980FDC57284066AAWAf8J" TargetMode="External"/><Relationship Id="rId38" Type="http://schemas.openxmlformats.org/officeDocument/2006/relationships/hyperlink" Target="consultantplus://offline/ref=C20FC0F9D2354F1BB8D53BE60590276936BE1BE20C09E1DCB46D3E794535BC32980FDC57284066ACWAf2J" TargetMode="External"/><Relationship Id="rId46" Type="http://schemas.openxmlformats.org/officeDocument/2006/relationships/hyperlink" Target="consultantplus://offline/ref=C20FC0F9D2354F1BB8D53BE60590276936BE1BE20C09E1DCB46D3E794535BC32980FDC57284066AFWAf8J" TargetMode="External"/><Relationship Id="rId59" Type="http://schemas.openxmlformats.org/officeDocument/2006/relationships/hyperlink" Target="consultantplus://offline/ref=C20FC0F9D2354F1BB8D53BE60590276936BC15E70F01E1DCB46D3E794535BC32980FDC57284066AFWAf4J" TargetMode="External"/><Relationship Id="rId67" Type="http://schemas.openxmlformats.org/officeDocument/2006/relationships/hyperlink" Target="consultantplus://offline/ref=C20FC0F9D2354F1BB8D53BE60590276936BC13E30804E1DCB46D3E7945W3f5J" TargetMode="External"/><Relationship Id="rId20" Type="http://schemas.openxmlformats.org/officeDocument/2006/relationships/hyperlink" Target="consultantplus://offline/ref=C20FC0F9D2354F1BB8D53BE60590276936BE10EE0D06E1DCB46D3E794535BC32980FDC57284066AEWAf4J" TargetMode="External"/><Relationship Id="rId41" Type="http://schemas.openxmlformats.org/officeDocument/2006/relationships/hyperlink" Target="consultantplus://offline/ref=C20FC0F9D2354F1BB8D53BE60590276936BE1BE20C09E1DCB46D3E794535BC32980FDC57284066ABWAf7J" TargetMode="External"/><Relationship Id="rId54" Type="http://schemas.openxmlformats.org/officeDocument/2006/relationships/hyperlink" Target="consultantplus://offline/ref=C20FC0F9D2354F1BB8D53BE60590276936BE10E40E06E1DCB46D3E794535BC32980FDC57284066ACWAf8J" TargetMode="External"/><Relationship Id="rId62" Type="http://schemas.openxmlformats.org/officeDocument/2006/relationships/hyperlink" Target="consultantplus://offline/ref=C20FC0F9D2354F1BB8D53BE60590276936BC13E70800E1DCB46D3E7945W3f5J" TargetMode="External"/><Relationship Id="rId70" Type="http://schemas.openxmlformats.org/officeDocument/2006/relationships/hyperlink" Target="consultantplus://offline/ref=C20FC0F9D2354F1BB8D532FF0290276932BE14E40C09E1DCB46D3E7945W3f5J" TargetMode="External"/><Relationship Id="rId75" Type="http://schemas.openxmlformats.org/officeDocument/2006/relationships/hyperlink" Target="consultantplus://offline/ref=C20FC0F9D2354F1BB8D53BE60590276936BC13E70800E1DCB46D3E7945W3f5J" TargetMode="External"/><Relationship Id="rId83" Type="http://schemas.openxmlformats.org/officeDocument/2006/relationships/hyperlink" Target="consultantplus://offline/ref=C20FC0F9D2354F1BB8D53BE60590276936BC13E30804E1DCB46D3E7945W3f5J" TargetMode="External"/><Relationship Id="rId1" Type="http://schemas.openxmlformats.org/officeDocument/2006/relationships/styles" Target="styles.xml"/><Relationship Id="rId6" Type="http://schemas.openxmlformats.org/officeDocument/2006/relationships/hyperlink" Target="consultantplus://offline/ref=C20FC0F9D2354F1BB8D53BE60590276936BA14E40C06E1DCB46D3E794535BC32980FDC57284066AEWAf8J" TargetMode="External"/><Relationship Id="rId15" Type="http://schemas.openxmlformats.org/officeDocument/2006/relationships/hyperlink" Target="consultantplus://offline/ref=C20FC0F9D2354F1BB8D53BE6059027693EB910EF0F0BBCD6BC34327B423AE3259F46D056284064WAf9J" TargetMode="External"/><Relationship Id="rId23" Type="http://schemas.openxmlformats.org/officeDocument/2006/relationships/hyperlink" Target="consultantplus://offline/ref=C20FC0F9D2354F1BB8D53BE60590276936BE10EE0D06E1DCB46D3E794535BC32980FDC57284066A9WAf5J" TargetMode="External"/><Relationship Id="rId28" Type="http://schemas.openxmlformats.org/officeDocument/2006/relationships/hyperlink" Target="consultantplus://offline/ref=C20FC0F9D2354F1BB8D53BE60590276936BE10EE0D06E1DCB46D3E794535BC32980FDC57284067AFWAf5J" TargetMode="External"/><Relationship Id="rId36" Type="http://schemas.openxmlformats.org/officeDocument/2006/relationships/hyperlink" Target="consultantplus://offline/ref=C20FC0F9D2354F1BB8D53BE60590276936BE10EE0D06E1DCB46D3E794535BC32980FDC57284067ACWAf1J" TargetMode="External"/><Relationship Id="rId49" Type="http://schemas.openxmlformats.org/officeDocument/2006/relationships/hyperlink" Target="consultantplus://offline/ref=C20FC0F9D2354F1BB8D53BE60590276936BE1BE20C09E1DCB46D3E794535BC32980FDC57284066AFWAf8J" TargetMode="External"/><Relationship Id="rId57" Type="http://schemas.openxmlformats.org/officeDocument/2006/relationships/hyperlink" Target="consultantplus://offline/ref=C20FC0F9D2354F1BB8D53BE60590276936BA11E00D01E1DCB46D3E794535BC32980FDC57284066ADWAf8J" TargetMode="External"/><Relationship Id="rId10" Type="http://schemas.openxmlformats.org/officeDocument/2006/relationships/hyperlink" Target="consultantplus://offline/ref=C20FC0F9D2354F1BB8D53EE90690276930BB10E40756B6DEE53830W7fCJ" TargetMode="External"/><Relationship Id="rId31" Type="http://schemas.openxmlformats.org/officeDocument/2006/relationships/hyperlink" Target="consultantplus://offline/ref=C20FC0F9D2354F1BB8D53BE60590276936BE10EE0D06E1DCB46D3E794535BC32980FDC57284066AAWAf7J" TargetMode="External"/><Relationship Id="rId44" Type="http://schemas.openxmlformats.org/officeDocument/2006/relationships/hyperlink" Target="consultantplus://offline/ref=C20FC0F9D2354F1BB8D53BE60590276936BE1BE20C09E1DCB46D3E794535BC32980FDC57284066AAWAf1J" TargetMode="External"/><Relationship Id="rId52" Type="http://schemas.openxmlformats.org/officeDocument/2006/relationships/hyperlink" Target="consultantplus://offline/ref=C20FC0F9D2354F1BB8D53BE60590276936BE1BE50401E1DCB46D3E7945W3f5J" TargetMode="External"/><Relationship Id="rId60" Type="http://schemas.openxmlformats.org/officeDocument/2006/relationships/hyperlink" Target="consultantplus://offline/ref=C20FC0F9D2354F1BB8D53BE60590276936BD15E20803E1DCB46D3E794535BC32980FDC57284066AAWAf6J" TargetMode="External"/><Relationship Id="rId65" Type="http://schemas.openxmlformats.org/officeDocument/2006/relationships/hyperlink" Target="consultantplus://offline/ref=C20FC0F9D2354F1BB8D53EE90690276930B91AE50756B6DEE53830W7fCJ" TargetMode="External"/><Relationship Id="rId73" Type="http://schemas.openxmlformats.org/officeDocument/2006/relationships/hyperlink" Target="consultantplus://offline/ref=C20FC0F9D2354F1BB8D53BE60590276936BA1BE10909E1DCB46D3E794535BC32980FDC57284066ABWAf5J" TargetMode="External"/><Relationship Id="rId78" Type="http://schemas.openxmlformats.org/officeDocument/2006/relationships/hyperlink" Target="consultantplus://offline/ref=C20FC0F9D2354F1BB8D53EE90690276934B817E50756B6DEE53830W7fCJ" TargetMode="External"/><Relationship Id="rId81" Type="http://schemas.openxmlformats.org/officeDocument/2006/relationships/hyperlink" Target="consultantplus://offline/ref=C20FC0F9D2354F1BB8D53EE90690276930BB10E40756B6DEE53830W7fCJ"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9331</Words>
  <Characters>53189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2013-08-29T09:31:00Z</dcterms:created>
  <dcterms:modified xsi:type="dcterms:W3CDTF">2013-08-29T09:34:00Z</dcterms:modified>
</cp:coreProperties>
</file>